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72" w:rsidRPr="00C17D06" w:rsidRDefault="00A10620">
      <w:pPr>
        <w:widowControl/>
        <w:tabs>
          <w:tab w:val="clear" w:pos="1293"/>
        </w:tabs>
        <w:jc w:val="center"/>
        <w:rPr>
          <w:sz w:val="16"/>
          <w:lang w:val="lt-LT"/>
        </w:rPr>
      </w:pPr>
      <w:r w:rsidRPr="009A4270">
        <w:rPr>
          <w:noProof/>
          <w:lang w:val="lt-LT" w:eastAsia="lt-LT"/>
        </w:rPr>
        <w:drawing>
          <wp:inline distT="0" distB="0" distL="0" distR="0">
            <wp:extent cx="576580" cy="737235"/>
            <wp:effectExtent l="0" t="0" r="0" b="571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580" cy="737235"/>
                    </a:xfrm>
                    <a:prstGeom prst="rect">
                      <a:avLst/>
                    </a:prstGeom>
                    <a:noFill/>
                    <a:ln>
                      <a:noFill/>
                    </a:ln>
                  </pic:spPr>
                </pic:pic>
              </a:graphicData>
            </a:graphic>
          </wp:inline>
        </w:drawing>
      </w:r>
      <w:r w:rsidR="00667679" w:rsidRPr="00667679">
        <w:rPr>
          <w:noProof/>
          <w:sz w:val="20"/>
          <w:lang w:val="lt-LT" w:eastAsia="lt-LT"/>
        </w:rPr>
        <w:pict>
          <v:shapetype id="_x0000_t202" coordsize="21600,21600" o:spt="202" path="m,l,21600r21600,l21600,xe">
            <v:stroke joinstyle="miter"/>
            <v:path gradientshapeok="t" o:connecttype="rect"/>
          </v:shapetype>
          <v:shape id="Text Box 4" o:spid="_x0000_s1026" type="#_x0000_t202" style="position:absolute;left:0;text-align:left;margin-left:384.95pt;margin-top:-29.55pt;width:77pt;height: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lEgAIAAA4FAAAOAAAAZHJzL2Uyb0RvYy54bWysVNuO2yAQfa/Uf0C8Z22nzsXWOqu9NFWl&#10;7UXa7QcQwDEqZlwgsbdV/70DTnazvUhVVT9gYIbDzJwznF8MrSZ7aZ0CU9HsLKVEGg5CmW1FP92v&#10;J0tKnGdGMA1GVvRBOnqxevnivO9KOYUGtJCWIIhxZd9VtPG+K5PE8Ua2zJ1BJw0aa7At87i020RY&#10;1iN6q5Npms6THqzoLHDpHO7ejEa6ivh1Lbn/UNdOeqIrirH5ONo4bsKYrM5ZubWsaxQ/hMH+IYqW&#10;KYOXPkLdMM/IzqpfoFrFLTio/RmHNoG6VlzGHDCbLP0pm7uGdTLmgsVx3WOZ3P+D5e/3Hy1RoqJz&#10;SgxrkaJ7OXhyBQPJQ3X6zpXodNehmx9wG1mOmbruFvhnRwxcN8xs5aW10DeSCYwuCyeTk6Mjjgsg&#10;m/4dCLyG7TxEoKG2bSgdFoMgOrL08MhMCIXjZrFYFClaOJpepfkS5+EGVh4Pd9b5NxJaEiYVtUh8&#10;BGf7W+dH16NLuMuBVmKttI4Lu91ca0v2DEWyjt8B/ZmbNsHZQDg2Io47GCPeEWwh2kj6tyKb5unV&#10;tJis58vFJF/ns0mxSJeTNCuuinmaF/nN+nsIMMvLRgkhza0y8ijALP87gg+tMEonSpD0WKvZdDYy&#10;9Mck0/j9LslWeexHrdqKYpHxC06sDLy+NiLOPVN6nCfPw4+EYA2O/1iVqIJA/CgBP2wGRAnS2IB4&#10;QD1YQL6QWnxEcNKA/UpJjw1ZUfdlx6ykRL81qKkiy/PQwXGRzxZTXNhTy+bUwgxHqIp6SsbptR+7&#10;ftdZtW3wplHFBi5Rh7WKGnmK6qBebLqYzOGBCF19uo5eT8/Y6gcAAAD//wMAUEsDBBQABgAIAAAA&#10;IQA1kxr33wAAAAsBAAAPAAAAZHJzL2Rvd25yZXYueG1sTI9BTsMwEEX3SNzBmkpsUOu40ASHOBUg&#10;gdi29ABOPE2ixnYUu016e4YVXc6fpz9viu1se3bBMXTeKRCrBBi62pvONQoOP5/LF2Ahamd07x0q&#10;uGKAbXl/V+jc+Mnt8LKPDaMSF3KtoI1xyDkPdYtWh5Uf0NHu6EerI41jw82oJyq3PV8nScqt7hxd&#10;aPWAHy3Wp/3ZKjh+T48bOVVf8ZDtntN33WWVvyr1sJjfXoFFnOM/DH/6pA4lOVX+7ExgvYIslZJQ&#10;BcuNFMCIkOsnSipKhBDAy4Lf/lD+AgAA//8DAFBLAQItABQABgAIAAAAIQC2gziS/gAAAOEBAAAT&#10;AAAAAAAAAAAAAAAAAAAAAABbQ29udGVudF9UeXBlc10ueG1sUEsBAi0AFAAGAAgAAAAhADj9If/W&#10;AAAAlAEAAAsAAAAAAAAAAAAAAAAALwEAAF9yZWxzLy5yZWxzUEsBAi0AFAAGAAgAAAAhAIPRiUSA&#10;AgAADgUAAA4AAAAAAAAAAAAAAAAALgIAAGRycy9lMm9Eb2MueG1sUEsBAi0AFAAGAAgAAAAhADWT&#10;GvffAAAACwEAAA8AAAAAAAAAAAAAAAAA2gQAAGRycy9kb3ducmV2LnhtbFBLBQYAAAAABAAEAPMA&#10;AADmBQAAAAA=&#10;" stroked="f">
            <v:textbox>
              <w:txbxContent>
                <w:p w:rsidR="00354D4D" w:rsidRPr="00BF5B6B" w:rsidRDefault="00354D4D" w:rsidP="00BF5B6B"/>
              </w:txbxContent>
            </v:textbox>
          </v:shape>
        </w:pict>
      </w:r>
      <w:r w:rsidR="00CB1DA3">
        <w:rPr>
          <w:noProof/>
          <w:szCs w:val="24"/>
        </w:rPr>
        <w:t xml:space="preserve">                                                                                       </w:t>
      </w:r>
    </w:p>
    <w:p w:rsidR="00A10620" w:rsidRDefault="00A10620">
      <w:pPr>
        <w:widowControl/>
        <w:tabs>
          <w:tab w:val="clear" w:pos="1293"/>
        </w:tabs>
        <w:jc w:val="center"/>
        <w:rPr>
          <w:b/>
          <w:lang w:val="lt-LT"/>
        </w:rPr>
      </w:pPr>
      <w:bookmarkStart w:id="0" w:name="Institucija"/>
    </w:p>
    <w:p w:rsidR="00E75972" w:rsidRPr="00C17D06" w:rsidRDefault="00E75972">
      <w:pPr>
        <w:widowControl/>
        <w:tabs>
          <w:tab w:val="clear" w:pos="1293"/>
        </w:tabs>
        <w:jc w:val="center"/>
        <w:rPr>
          <w:b/>
          <w:lang w:val="lt-LT"/>
        </w:rPr>
      </w:pPr>
      <w:r w:rsidRPr="00C17D06">
        <w:rPr>
          <w:b/>
          <w:lang w:val="lt-LT"/>
        </w:rPr>
        <w:t>IGNALINOS RAJONO SAVIVALDYBĖS TARYBA</w:t>
      </w:r>
      <w:bookmarkEnd w:id="0"/>
    </w:p>
    <w:p w:rsidR="00E75972" w:rsidRPr="00C17D06" w:rsidRDefault="00E75972">
      <w:pPr>
        <w:widowControl/>
        <w:tabs>
          <w:tab w:val="clear" w:pos="1293"/>
        </w:tabs>
        <w:jc w:val="center"/>
        <w:rPr>
          <w:b/>
          <w:lang w:val="lt-LT"/>
        </w:rPr>
      </w:pPr>
    </w:p>
    <w:p w:rsidR="00761B78" w:rsidRPr="00C17D06" w:rsidRDefault="00761B78" w:rsidP="001916DD">
      <w:pPr>
        <w:widowControl/>
        <w:tabs>
          <w:tab w:val="clear" w:pos="1293"/>
        </w:tabs>
        <w:jc w:val="center"/>
        <w:rPr>
          <w:b/>
          <w:szCs w:val="24"/>
          <w:lang w:val="lt-LT"/>
        </w:rPr>
      </w:pPr>
      <w:r w:rsidRPr="00C17D06">
        <w:rPr>
          <w:b/>
          <w:szCs w:val="24"/>
          <w:lang w:val="lt-LT"/>
        </w:rPr>
        <w:t>SPRENDIMAS</w:t>
      </w:r>
    </w:p>
    <w:p w:rsidR="00761B78" w:rsidRPr="00C17D06" w:rsidRDefault="00667679" w:rsidP="001916DD">
      <w:pPr>
        <w:pStyle w:val="Antrats"/>
        <w:widowControl/>
        <w:tabs>
          <w:tab w:val="left" w:pos="0"/>
        </w:tabs>
        <w:jc w:val="center"/>
        <w:rPr>
          <w:b/>
          <w:szCs w:val="24"/>
          <w:lang w:val="lt-LT"/>
        </w:rPr>
      </w:pPr>
      <w:r w:rsidRPr="00C17D06">
        <w:rPr>
          <w:b/>
          <w:szCs w:val="24"/>
          <w:lang w:val="lt-LT"/>
        </w:rPr>
        <w:fldChar w:fldCharType="begin">
          <w:ffData>
            <w:name w:val="Pavadinimas"/>
            <w:enabled/>
            <w:calcOnExit w:val="0"/>
            <w:textInput>
              <w:default w:val="DĖL"/>
            </w:textInput>
          </w:ffData>
        </w:fldChar>
      </w:r>
      <w:r w:rsidR="00761B78" w:rsidRPr="00C17D06">
        <w:rPr>
          <w:b/>
          <w:szCs w:val="24"/>
          <w:lang w:val="lt-LT"/>
        </w:rPr>
        <w:instrText xml:space="preserve"> FORMTEXT </w:instrText>
      </w:r>
      <w:r w:rsidRPr="00C17D06">
        <w:rPr>
          <w:b/>
          <w:szCs w:val="24"/>
          <w:lang w:val="lt-LT"/>
        </w:rPr>
      </w:r>
      <w:r w:rsidRPr="00C17D06">
        <w:rPr>
          <w:b/>
          <w:szCs w:val="24"/>
          <w:lang w:val="lt-LT"/>
        </w:rPr>
        <w:fldChar w:fldCharType="separate"/>
      </w:r>
      <w:r w:rsidR="00761B78" w:rsidRPr="00C17D06">
        <w:rPr>
          <w:b/>
          <w:szCs w:val="24"/>
          <w:lang w:val="lt-LT"/>
        </w:rPr>
        <w:t>DĖL</w:t>
      </w:r>
      <w:r w:rsidRPr="00C17D06">
        <w:rPr>
          <w:b/>
          <w:szCs w:val="24"/>
          <w:lang w:val="lt-LT"/>
        </w:rPr>
        <w:fldChar w:fldCharType="end"/>
      </w:r>
      <w:r w:rsidR="00761B78" w:rsidRPr="00C17D06">
        <w:rPr>
          <w:b/>
          <w:szCs w:val="24"/>
          <w:lang w:val="lt-LT"/>
        </w:rPr>
        <w:t xml:space="preserve"> </w:t>
      </w:r>
      <w:r w:rsidR="007B47FD" w:rsidRPr="00C17D06">
        <w:rPr>
          <w:b/>
          <w:szCs w:val="24"/>
          <w:lang w:val="lt-LT"/>
        </w:rPr>
        <w:t xml:space="preserve">PRITARIMO </w:t>
      </w:r>
      <w:r w:rsidR="00761B78" w:rsidRPr="00C17D06">
        <w:rPr>
          <w:b/>
          <w:szCs w:val="24"/>
          <w:lang w:val="lt-LT"/>
        </w:rPr>
        <w:t xml:space="preserve">IGNALINOS RAJONO </w:t>
      </w:r>
      <w:r w:rsidR="007B47FD" w:rsidRPr="00C17D06">
        <w:rPr>
          <w:b/>
          <w:szCs w:val="24"/>
          <w:lang w:val="lt-LT"/>
        </w:rPr>
        <w:t>PRIEŠGAISRINĖS TARNYBOS 201</w:t>
      </w:r>
      <w:r w:rsidR="00CB1DA3">
        <w:rPr>
          <w:b/>
          <w:szCs w:val="24"/>
          <w:lang w:val="lt-LT"/>
        </w:rPr>
        <w:t>9</w:t>
      </w:r>
      <w:r w:rsidR="007B47FD" w:rsidRPr="00C17D06">
        <w:rPr>
          <w:b/>
          <w:szCs w:val="24"/>
          <w:lang w:val="lt-LT"/>
        </w:rPr>
        <w:t xml:space="preserve"> </w:t>
      </w:r>
      <w:r w:rsidR="00761B78" w:rsidRPr="00C17D06">
        <w:rPr>
          <w:b/>
          <w:szCs w:val="24"/>
          <w:lang w:val="lt-LT"/>
        </w:rPr>
        <w:t xml:space="preserve"> </w:t>
      </w:r>
      <w:r w:rsidR="007B47FD" w:rsidRPr="00C17D06">
        <w:rPr>
          <w:b/>
          <w:szCs w:val="24"/>
          <w:lang w:val="lt-LT"/>
        </w:rPr>
        <w:t xml:space="preserve">METŲ </w:t>
      </w:r>
      <w:r w:rsidR="00761B78" w:rsidRPr="00C17D06">
        <w:rPr>
          <w:b/>
          <w:szCs w:val="24"/>
          <w:lang w:val="lt-LT"/>
        </w:rPr>
        <w:t xml:space="preserve"> VEIKLOS ATASKAIT</w:t>
      </w:r>
      <w:r w:rsidR="007B47FD" w:rsidRPr="00C17D06">
        <w:rPr>
          <w:b/>
          <w:szCs w:val="24"/>
          <w:lang w:val="lt-LT"/>
        </w:rPr>
        <w:t>AI IR FINANSINIŲ ATASKAITŲ RINKINIO PATVIRTINIMO</w:t>
      </w:r>
    </w:p>
    <w:p w:rsidR="007B47FD" w:rsidRPr="00C17D06" w:rsidRDefault="007B47FD" w:rsidP="007B47FD">
      <w:pPr>
        <w:tabs>
          <w:tab w:val="clear" w:pos="1293"/>
          <w:tab w:val="left" w:pos="1134"/>
        </w:tabs>
        <w:suppressAutoHyphens/>
        <w:overflowPunct/>
        <w:autoSpaceDE/>
        <w:autoSpaceDN/>
        <w:adjustRightInd/>
        <w:ind w:firstLine="540"/>
        <w:jc w:val="both"/>
        <w:textAlignment w:val="auto"/>
        <w:rPr>
          <w:szCs w:val="24"/>
          <w:lang w:val="lt-LT" w:eastAsia="ar-SA"/>
        </w:rPr>
      </w:pPr>
    </w:p>
    <w:p w:rsidR="007B47FD" w:rsidRPr="00C17D06" w:rsidRDefault="000D00B6" w:rsidP="001916DD">
      <w:pPr>
        <w:pStyle w:val="Antrats"/>
        <w:tabs>
          <w:tab w:val="left" w:pos="720"/>
        </w:tabs>
        <w:jc w:val="center"/>
        <w:rPr>
          <w:szCs w:val="24"/>
          <w:lang w:val="lt-LT"/>
        </w:rPr>
      </w:pPr>
      <w:r>
        <w:rPr>
          <w:szCs w:val="24"/>
          <w:lang w:val="lt-LT"/>
        </w:rPr>
        <w:t>20</w:t>
      </w:r>
      <w:r w:rsidR="00CB1DA3">
        <w:rPr>
          <w:szCs w:val="24"/>
          <w:lang w:val="lt-LT"/>
        </w:rPr>
        <w:t>20</w:t>
      </w:r>
      <w:r w:rsidR="007B47FD" w:rsidRPr="00C17D06">
        <w:rPr>
          <w:szCs w:val="24"/>
          <w:lang w:val="lt-LT"/>
        </w:rPr>
        <w:t xml:space="preserve"> m. </w:t>
      </w:r>
      <w:r w:rsidR="00A10620">
        <w:rPr>
          <w:szCs w:val="24"/>
          <w:lang w:val="lt-LT" w:eastAsia="ar-SA"/>
        </w:rPr>
        <w:t xml:space="preserve">birželio </w:t>
      </w:r>
      <w:r w:rsidR="00A10620">
        <w:rPr>
          <w:szCs w:val="24"/>
          <w:lang w:eastAsia="ar-SA"/>
        </w:rPr>
        <w:t>4</w:t>
      </w:r>
      <w:r w:rsidR="00A10620" w:rsidRPr="00C17D06">
        <w:rPr>
          <w:szCs w:val="24"/>
          <w:lang w:val="lt-LT" w:eastAsia="ar-SA"/>
        </w:rPr>
        <w:t xml:space="preserve"> d. </w:t>
      </w:r>
      <w:r w:rsidR="007B47FD" w:rsidRPr="00C17D06">
        <w:rPr>
          <w:szCs w:val="24"/>
          <w:lang w:val="lt-LT"/>
        </w:rPr>
        <w:t>Nr.</w:t>
      </w:r>
      <w:r w:rsidR="00BF5B6B">
        <w:rPr>
          <w:szCs w:val="24"/>
          <w:lang w:val="lt-LT"/>
        </w:rPr>
        <w:t xml:space="preserve"> T-</w:t>
      </w:r>
      <w:r w:rsidR="00A10620">
        <w:rPr>
          <w:szCs w:val="24"/>
          <w:lang w:val="lt-LT"/>
        </w:rPr>
        <w:t>111</w:t>
      </w:r>
    </w:p>
    <w:p w:rsidR="007B47FD" w:rsidRPr="00C17D06" w:rsidRDefault="007B47FD" w:rsidP="001916DD">
      <w:pPr>
        <w:pStyle w:val="Antrats"/>
        <w:tabs>
          <w:tab w:val="left" w:pos="720"/>
        </w:tabs>
        <w:jc w:val="center"/>
        <w:rPr>
          <w:szCs w:val="24"/>
          <w:lang w:val="lt-LT"/>
        </w:rPr>
      </w:pPr>
      <w:r w:rsidRPr="00C17D06">
        <w:rPr>
          <w:szCs w:val="24"/>
          <w:lang w:val="lt-LT"/>
        </w:rPr>
        <w:t>Ignalina</w:t>
      </w:r>
    </w:p>
    <w:p w:rsidR="007B47FD" w:rsidRPr="00C17D06" w:rsidRDefault="007B47FD" w:rsidP="007B47FD">
      <w:pPr>
        <w:rPr>
          <w:szCs w:val="24"/>
          <w:lang w:val="lt-LT"/>
        </w:rPr>
      </w:pPr>
    </w:p>
    <w:p w:rsidR="007B47FD" w:rsidRPr="00C17D06" w:rsidRDefault="00F81A98" w:rsidP="007B47FD">
      <w:pPr>
        <w:tabs>
          <w:tab w:val="clear" w:pos="1293"/>
        </w:tabs>
        <w:suppressAutoHyphens/>
        <w:overflowPunct/>
        <w:autoSpaceDE/>
        <w:autoSpaceDN/>
        <w:adjustRightInd/>
        <w:ind w:firstLine="1134"/>
        <w:jc w:val="both"/>
        <w:textAlignment w:val="auto"/>
        <w:rPr>
          <w:szCs w:val="24"/>
          <w:lang w:val="lt-LT" w:eastAsia="ar-SA"/>
        </w:rPr>
      </w:pPr>
      <w:r w:rsidRPr="00C17D06">
        <w:rPr>
          <w:szCs w:val="24"/>
          <w:lang w:val="lt-LT" w:eastAsia="ar-SA"/>
        </w:rPr>
        <w:t xml:space="preserve">Vadovaudamasi Lietuvos Respublikos vietos savivaldos įstatymo </w:t>
      </w:r>
      <w:r w:rsidRPr="00C17D06">
        <w:rPr>
          <w:szCs w:val="24"/>
          <w:lang w:val="lt-LT"/>
        </w:rPr>
        <w:t>16 straipsnio 2 dalies 19 punktu</w:t>
      </w:r>
      <w:r w:rsidRPr="00C17D06">
        <w:rPr>
          <w:szCs w:val="24"/>
          <w:lang w:val="lt-LT" w:eastAsia="ar-SA"/>
        </w:rPr>
        <w:t xml:space="preserve">, 3 dalies 2 punktu, </w:t>
      </w:r>
      <w:r w:rsidRPr="00C17D06">
        <w:rPr>
          <w:szCs w:val="24"/>
          <w:lang w:val="lt-LT"/>
        </w:rPr>
        <w:t xml:space="preserve">Viešojo sektoriaus subjekto metinės veiklos ataskaitos ir viešojo sektoriaus subjektų grupės metinės veiklos ataskaitos rengimo tvarkos aprašo, patvirtinto Lietuvos Respublikos Vyriausybės 2019 m. vasario 13 d. nutarimu Nr. 135 „Dėl Viešojo sektoriaus subjekto metinės veiklos ataskaitos ir viešojo sektoriaus subjektų grupės metinės veiklos ataskaitos rengimo tvarkos aprašo patvirtinimo“, 4 ir 18 punktais, </w:t>
      </w:r>
      <w:r w:rsidRPr="00C17D06">
        <w:rPr>
          <w:szCs w:val="24"/>
          <w:lang w:val="lt-LT" w:eastAsia="ar-SA"/>
        </w:rPr>
        <w:t xml:space="preserve">Ignalinos rajono savivaldybės tarybos veiklos reglamento, patvirtinto Ignalinos rajono savivaldybės tarybos 2009 m. balandžio 23 d. sprendimu Nr. </w:t>
      </w:r>
      <w:bookmarkStart w:id="1" w:name="n_0"/>
      <w:r w:rsidRPr="00ED1415">
        <w:rPr>
          <w:szCs w:val="24"/>
          <w:lang w:val="lt-LT" w:eastAsia="ar-SA"/>
        </w:rPr>
        <w:t xml:space="preserve">T-478 </w:t>
      </w:r>
      <w:bookmarkEnd w:id="1"/>
      <w:r w:rsidRPr="00C17D06">
        <w:rPr>
          <w:szCs w:val="24"/>
          <w:lang w:val="lt-LT" w:eastAsia="ar-SA"/>
        </w:rPr>
        <w:t>,,Dėl naujos redakcijos Ignalinos rajono savivaldybės tarybos veiklos reglamento patvirtinimo“</w:t>
      </w:r>
      <w:r w:rsidRPr="00C17D06">
        <w:rPr>
          <w:szCs w:val="24"/>
          <w:lang w:val="lt-LT"/>
        </w:rPr>
        <w:t xml:space="preserve"> (2019 m. balandžio 30 d.  sprendimo Nr. T-52 redakcija),</w:t>
      </w:r>
      <w:r w:rsidRPr="00C17D06">
        <w:rPr>
          <w:szCs w:val="24"/>
          <w:lang w:val="lt-LT" w:eastAsia="ar-SA"/>
        </w:rPr>
        <w:t xml:space="preserve"> 15 punktu,</w:t>
      </w:r>
      <w:r w:rsidR="007B47FD" w:rsidRPr="00C17D06">
        <w:rPr>
          <w:szCs w:val="24"/>
          <w:lang w:val="lt-LT" w:eastAsia="ar-SA"/>
        </w:rPr>
        <w:t xml:space="preserve"> </w:t>
      </w:r>
      <w:r w:rsidR="000D00B6">
        <w:rPr>
          <w:szCs w:val="24"/>
          <w:lang w:val="lt-LT" w:eastAsia="ar-SA"/>
        </w:rPr>
        <w:t xml:space="preserve"> </w:t>
      </w:r>
      <w:r w:rsidR="000D00B6" w:rsidRPr="000D00B6">
        <w:rPr>
          <w:szCs w:val="24"/>
          <w:lang w:val="lt-LT"/>
        </w:rPr>
        <w:t>Ignalinos rajono savivaldybės</w:t>
      </w:r>
      <w:r w:rsidR="000D00B6" w:rsidRPr="000D00B6">
        <w:rPr>
          <w:i/>
          <w:szCs w:val="24"/>
          <w:lang w:val="lt-LT"/>
        </w:rPr>
        <w:t xml:space="preserve"> </w:t>
      </w:r>
      <w:r w:rsidR="000D00B6" w:rsidRPr="000D00B6">
        <w:rPr>
          <w:szCs w:val="24"/>
          <w:lang w:val="lt-LT"/>
        </w:rPr>
        <w:t xml:space="preserve">biudžetinių ir viešųjų įstaigų (kurių savininkė yra savivaldybė), savivaldybės valdomų įmonių metinių veiklos ataskaitų </w:t>
      </w:r>
      <w:r w:rsidR="000D00B6" w:rsidRPr="000D00B6">
        <w:rPr>
          <w:bCs/>
          <w:szCs w:val="24"/>
          <w:lang w:val="lt-LT"/>
        </w:rPr>
        <w:t xml:space="preserve">teikimo Ignalinos rajono savivaldybės tarybai tvarkos aprašu, patvirtintu Ignalinos rajono savivaldybės tarybos 2019 m. gruodžio 19 d. sprendimu Nr. T-261 „Dėl </w:t>
      </w:r>
      <w:r w:rsidR="000D00B6" w:rsidRPr="000D00B6">
        <w:rPr>
          <w:szCs w:val="24"/>
          <w:lang w:val="lt-LT"/>
        </w:rPr>
        <w:t>Ignalinos rajono savivaldybės</w:t>
      </w:r>
      <w:r w:rsidR="000D00B6" w:rsidRPr="000D00B6">
        <w:rPr>
          <w:i/>
          <w:szCs w:val="24"/>
          <w:lang w:val="lt-LT"/>
        </w:rPr>
        <w:t xml:space="preserve"> </w:t>
      </w:r>
      <w:r w:rsidR="000D00B6" w:rsidRPr="000D00B6">
        <w:rPr>
          <w:szCs w:val="24"/>
          <w:lang w:val="lt-LT"/>
        </w:rPr>
        <w:t xml:space="preserve">biudžetinių ir viešųjų įstaigų (kurių savininkė yra savivaldybė), savivaldybės valdomų įmonių metinių veiklos ataskaitų </w:t>
      </w:r>
      <w:r w:rsidR="000D00B6" w:rsidRPr="000D00B6">
        <w:rPr>
          <w:bCs/>
          <w:szCs w:val="24"/>
          <w:lang w:val="lt-LT"/>
        </w:rPr>
        <w:t>teikimo Ignalinos rajono savivaldybės taryb</w:t>
      </w:r>
      <w:r w:rsidR="0082660A">
        <w:rPr>
          <w:bCs/>
          <w:szCs w:val="24"/>
          <w:lang w:val="lt-LT"/>
        </w:rPr>
        <w:t>ai tvarkos aprašo patvirtinimo“</w:t>
      </w:r>
      <w:r w:rsidR="00A10620">
        <w:rPr>
          <w:bCs/>
          <w:szCs w:val="24"/>
          <w:lang w:val="lt-LT"/>
        </w:rPr>
        <w:t>,</w:t>
      </w:r>
      <w:r w:rsidR="0082660A">
        <w:rPr>
          <w:bCs/>
          <w:szCs w:val="24"/>
          <w:lang w:val="lt-LT"/>
        </w:rPr>
        <w:t xml:space="preserve"> ir atsižvelgdama į</w:t>
      </w:r>
      <w:r w:rsidR="000D00B6" w:rsidRPr="000D00B6">
        <w:rPr>
          <w:lang w:val="lt-LT"/>
        </w:rPr>
        <w:t xml:space="preserve"> </w:t>
      </w:r>
      <w:r w:rsidR="0082660A" w:rsidRPr="0082660A">
        <w:rPr>
          <w:lang w:val="lt-LT"/>
        </w:rPr>
        <w:t xml:space="preserve">Ignalinos rajono </w:t>
      </w:r>
      <w:r w:rsidR="0082660A">
        <w:rPr>
          <w:lang w:val="lt-LT"/>
        </w:rPr>
        <w:t xml:space="preserve">priešgaisrinės tarnybos 2020 m. kovo 16 d. raštą Nr. S-12 ,,Dėl 2019 metų veiklos ataskaitos ir finansinių ataskaitų rinkinio“, </w:t>
      </w:r>
      <w:r w:rsidR="007B47FD" w:rsidRPr="00C17D06">
        <w:rPr>
          <w:szCs w:val="24"/>
          <w:lang w:val="lt-LT" w:eastAsia="ar-SA"/>
        </w:rPr>
        <w:t>Ignalinos rajono savivaldybės taryba</w:t>
      </w:r>
      <w:r w:rsidRPr="00C17D06">
        <w:rPr>
          <w:szCs w:val="24"/>
          <w:lang w:val="lt-LT" w:eastAsia="ar-SA"/>
        </w:rPr>
        <w:t xml:space="preserve"> </w:t>
      </w:r>
      <w:r w:rsidR="007B47FD" w:rsidRPr="00C17D06">
        <w:rPr>
          <w:szCs w:val="24"/>
          <w:lang w:val="lt-LT" w:eastAsia="ar-SA"/>
        </w:rPr>
        <w:t>n u s p r e n d ž i a:</w:t>
      </w:r>
    </w:p>
    <w:p w:rsidR="007B47FD" w:rsidRPr="00C17D06" w:rsidRDefault="007B47FD" w:rsidP="007B47FD">
      <w:pPr>
        <w:tabs>
          <w:tab w:val="clear" w:pos="1293"/>
        </w:tabs>
        <w:suppressAutoHyphens/>
        <w:overflowPunct/>
        <w:autoSpaceDE/>
        <w:autoSpaceDN/>
        <w:adjustRightInd/>
        <w:ind w:firstLine="1134"/>
        <w:jc w:val="both"/>
        <w:textAlignment w:val="auto"/>
        <w:rPr>
          <w:szCs w:val="24"/>
          <w:lang w:val="lt-LT" w:eastAsia="ar-SA"/>
        </w:rPr>
      </w:pPr>
      <w:r w:rsidRPr="00C17D06">
        <w:rPr>
          <w:szCs w:val="24"/>
          <w:lang w:val="lt-LT" w:eastAsia="ar-SA"/>
        </w:rPr>
        <w:t xml:space="preserve">1. </w:t>
      </w:r>
      <w:r w:rsidRPr="00C17D06">
        <w:rPr>
          <w:szCs w:val="22"/>
          <w:lang w:val="lt-LT" w:eastAsia="ar-SA"/>
        </w:rPr>
        <w:t xml:space="preserve">Pritarti </w:t>
      </w:r>
      <w:r w:rsidRPr="00C17D06">
        <w:rPr>
          <w:szCs w:val="24"/>
          <w:lang w:val="lt-LT" w:eastAsia="ar-SA"/>
        </w:rPr>
        <w:t>Ignalinos rajono priešgaisrinės tarnybos 201</w:t>
      </w:r>
      <w:r w:rsidR="00CB1DA3">
        <w:rPr>
          <w:szCs w:val="24"/>
          <w:lang w:val="lt-LT" w:eastAsia="ar-SA"/>
        </w:rPr>
        <w:t>9</w:t>
      </w:r>
      <w:r w:rsidRPr="00C17D06">
        <w:rPr>
          <w:szCs w:val="24"/>
          <w:lang w:val="lt-LT" w:eastAsia="ar-SA"/>
        </w:rPr>
        <w:t xml:space="preserve"> metų veiklos ataskaitai (pridedama).</w:t>
      </w:r>
    </w:p>
    <w:p w:rsidR="007B47FD" w:rsidRPr="00C17D06" w:rsidRDefault="007B47FD" w:rsidP="007B47FD">
      <w:pPr>
        <w:tabs>
          <w:tab w:val="clear" w:pos="1293"/>
          <w:tab w:val="left" w:pos="1134"/>
          <w:tab w:val="center" w:pos="4153"/>
          <w:tab w:val="right" w:pos="8306"/>
        </w:tabs>
        <w:suppressAutoHyphens/>
        <w:overflowPunct/>
        <w:autoSpaceDE/>
        <w:autoSpaceDN/>
        <w:adjustRightInd/>
        <w:jc w:val="both"/>
        <w:textAlignment w:val="auto"/>
        <w:rPr>
          <w:szCs w:val="24"/>
          <w:lang w:val="lt-LT"/>
        </w:rPr>
      </w:pPr>
      <w:r w:rsidRPr="00C17D06">
        <w:rPr>
          <w:szCs w:val="24"/>
          <w:lang w:val="lt-LT" w:eastAsia="ar-SA"/>
        </w:rPr>
        <w:tab/>
        <w:t xml:space="preserve">2. Patvirtinti Ignalinos rajono priešgaisrinės tarnybos </w:t>
      </w:r>
      <w:r w:rsidRPr="00C17D06">
        <w:rPr>
          <w:szCs w:val="24"/>
          <w:lang w:val="lt-LT"/>
        </w:rPr>
        <w:t>201</w:t>
      </w:r>
      <w:r w:rsidR="00CB1DA3">
        <w:rPr>
          <w:szCs w:val="24"/>
          <w:lang w:val="lt-LT"/>
        </w:rPr>
        <w:t>9</w:t>
      </w:r>
      <w:r w:rsidRPr="00C17D06">
        <w:rPr>
          <w:szCs w:val="24"/>
          <w:lang w:val="lt-LT"/>
        </w:rPr>
        <w:t xml:space="preserve"> metų finansinių ataskaitų rinkin</w:t>
      </w:r>
      <w:r w:rsidR="00036F9D" w:rsidRPr="00C17D06">
        <w:rPr>
          <w:szCs w:val="24"/>
          <w:lang w:val="lt-LT"/>
        </w:rPr>
        <w:t>į</w:t>
      </w:r>
      <w:r w:rsidRPr="00C17D06">
        <w:rPr>
          <w:szCs w:val="24"/>
          <w:lang w:val="lt-LT"/>
        </w:rPr>
        <w:t xml:space="preserve"> (pridedama).</w:t>
      </w:r>
    </w:p>
    <w:p w:rsidR="007B47FD" w:rsidRPr="00C17D06" w:rsidRDefault="007B47FD" w:rsidP="001E5EBC">
      <w:pPr>
        <w:tabs>
          <w:tab w:val="clear" w:pos="1293"/>
          <w:tab w:val="left" w:pos="1134"/>
          <w:tab w:val="center" w:pos="4153"/>
          <w:tab w:val="right" w:pos="8306"/>
        </w:tabs>
        <w:suppressAutoHyphens/>
        <w:overflowPunct/>
        <w:autoSpaceDE/>
        <w:autoSpaceDN/>
        <w:adjustRightInd/>
        <w:jc w:val="both"/>
        <w:textAlignment w:val="auto"/>
        <w:rPr>
          <w:szCs w:val="24"/>
          <w:lang w:val="lt-LT" w:eastAsia="ar-SA"/>
        </w:rPr>
      </w:pPr>
      <w:r w:rsidRPr="00C17D06">
        <w:rPr>
          <w:szCs w:val="24"/>
          <w:lang w:val="lt-LT"/>
        </w:rPr>
        <w:tab/>
        <w:t xml:space="preserve">3. Paskelbti šį sprendimą Teisės aktų registre ir Ignalinos rajono savivaldybės interneto svetainėje </w:t>
      </w:r>
      <w:proofErr w:type="spellStart"/>
      <w:r w:rsidRPr="00C17D06">
        <w:rPr>
          <w:szCs w:val="24"/>
          <w:lang w:val="lt-LT"/>
        </w:rPr>
        <w:t>www.ignalina.lt</w:t>
      </w:r>
      <w:proofErr w:type="spellEnd"/>
      <w:r w:rsidRPr="00C17D06">
        <w:rPr>
          <w:szCs w:val="24"/>
          <w:lang w:val="lt-LT"/>
        </w:rPr>
        <w:t>.</w:t>
      </w:r>
    </w:p>
    <w:p w:rsidR="007B47FD" w:rsidRPr="00C17D06" w:rsidRDefault="007B47FD" w:rsidP="007B47FD">
      <w:pPr>
        <w:tabs>
          <w:tab w:val="clear" w:pos="1293"/>
          <w:tab w:val="left" w:pos="1134"/>
        </w:tabs>
        <w:suppressAutoHyphens/>
        <w:overflowPunct/>
        <w:autoSpaceDE/>
        <w:autoSpaceDN/>
        <w:adjustRightInd/>
        <w:ind w:firstLine="540"/>
        <w:jc w:val="both"/>
        <w:textAlignment w:val="auto"/>
        <w:rPr>
          <w:szCs w:val="24"/>
          <w:lang w:val="lt-LT" w:eastAsia="ar-SA"/>
        </w:rPr>
      </w:pPr>
    </w:p>
    <w:p w:rsidR="007B47FD" w:rsidRPr="00C17D06" w:rsidRDefault="007B47FD" w:rsidP="007B47FD">
      <w:pPr>
        <w:tabs>
          <w:tab w:val="clear" w:pos="1293"/>
          <w:tab w:val="left" w:pos="1202"/>
          <w:tab w:val="center" w:pos="4153"/>
          <w:tab w:val="right" w:pos="8306"/>
        </w:tabs>
        <w:suppressAutoHyphens/>
        <w:overflowPunct/>
        <w:autoSpaceDE/>
        <w:autoSpaceDN/>
        <w:adjustRightInd/>
        <w:ind w:firstLine="540"/>
        <w:jc w:val="both"/>
        <w:textAlignment w:val="auto"/>
        <w:rPr>
          <w:szCs w:val="24"/>
          <w:lang w:val="lt-LT" w:eastAsia="ar-SA"/>
        </w:rPr>
      </w:pPr>
    </w:p>
    <w:p w:rsidR="007B47FD" w:rsidRPr="00C17D06" w:rsidRDefault="007B47FD" w:rsidP="00BF5B6B">
      <w:pPr>
        <w:tabs>
          <w:tab w:val="clear" w:pos="1293"/>
          <w:tab w:val="left" w:pos="7110"/>
        </w:tabs>
        <w:jc w:val="both"/>
        <w:rPr>
          <w:szCs w:val="24"/>
          <w:lang w:val="lt-LT" w:eastAsia="ar-SA"/>
        </w:rPr>
      </w:pPr>
      <w:r w:rsidRPr="00C17D06">
        <w:rPr>
          <w:szCs w:val="24"/>
          <w:lang w:val="lt-LT" w:eastAsia="ar-SA"/>
        </w:rPr>
        <w:t>Savivaldybės meras</w:t>
      </w:r>
      <w:r w:rsidR="00A10620">
        <w:rPr>
          <w:szCs w:val="24"/>
          <w:lang w:val="lt-LT" w:eastAsia="ar-SA"/>
        </w:rPr>
        <w:tab/>
      </w:r>
      <w:r w:rsidR="00A10620">
        <w:rPr>
          <w:szCs w:val="24"/>
          <w:lang w:val="lt-LT" w:eastAsia="ar-SA"/>
        </w:rPr>
        <w:tab/>
        <w:t xml:space="preserve">              Justas </w:t>
      </w:r>
      <w:proofErr w:type="spellStart"/>
      <w:r w:rsidR="00A10620">
        <w:rPr>
          <w:szCs w:val="24"/>
          <w:lang w:val="lt-LT" w:eastAsia="ar-SA"/>
        </w:rPr>
        <w:t>Rasikas</w:t>
      </w:r>
      <w:proofErr w:type="spellEnd"/>
      <w:r w:rsidR="00BF5B6B">
        <w:rPr>
          <w:szCs w:val="24"/>
          <w:lang w:val="lt-LT" w:eastAsia="ar-SA"/>
        </w:rPr>
        <w:tab/>
        <w:t xml:space="preserve">                   </w:t>
      </w:r>
    </w:p>
    <w:p w:rsidR="007B47FD" w:rsidRPr="00C17D06" w:rsidRDefault="007B47FD" w:rsidP="007B47FD">
      <w:pPr>
        <w:tabs>
          <w:tab w:val="clear" w:pos="1293"/>
        </w:tabs>
        <w:jc w:val="both"/>
        <w:rPr>
          <w:szCs w:val="24"/>
          <w:lang w:val="lt-LT" w:eastAsia="ar-SA"/>
        </w:rPr>
      </w:pPr>
    </w:p>
    <w:p w:rsidR="007B47FD" w:rsidRPr="00C17D06" w:rsidRDefault="007B47FD" w:rsidP="007B47FD">
      <w:pPr>
        <w:tabs>
          <w:tab w:val="clear" w:pos="1293"/>
        </w:tabs>
        <w:jc w:val="both"/>
        <w:rPr>
          <w:szCs w:val="24"/>
          <w:lang w:val="lt-LT" w:eastAsia="ar-SA"/>
        </w:rPr>
      </w:pPr>
    </w:p>
    <w:p w:rsidR="007B47FD" w:rsidRPr="00C17D06" w:rsidRDefault="007B47FD" w:rsidP="007B47FD">
      <w:pPr>
        <w:tabs>
          <w:tab w:val="clear" w:pos="1293"/>
        </w:tabs>
        <w:jc w:val="both"/>
        <w:rPr>
          <w:szCs w:val="24"/>
          <w:lang w:val="lt-LT" w:eastAsia="ar-SA"/>
        </w:rPr>
      </w:pPr>
    </w:p>
    <w:p w:rsidR="007B47FD" w:rsidRPr="00C17D06" w:rsidRDefault="007B47FD" w:rsidP="007B47FD">
      <w:pPr>
        <w:tabs>
          <w:tab w:val="clear" w:pos="1293"/>
        </w:tabs>
        <w:jc w:val="both"/>
        <w:rPr>
          <w:szCs w:val="24"/>
          <w:lang w:val="lt-LT" w:eastAsia="ar-SA"/>
        </w:rPr>
      </w:pPr>
    </w:p>
    <w:p w:rsidR="007B47FD" w:rsidRPr="00C17D06" w:rsidRDefault="007B47FD" w:rsidP="007B47FD">
      <w:pPr>
        <w:tabs>
          <w:tab w:val="clear" w:pos="1293"/>
        </w:tabs>
        <w:jc w:val="both"/>
        <w:rPr>
          <w:szCs w:val="24"/>
          <w:lang w:val="lt-LT" w:eastAsia="ar-SA"/>
        </w:rPr>
      </w:pPr>
    </w:p>
    <w:p w:rsidR="007B47FD" w:rsidRPr="00C17D06" w:rsidRDefault="007B47FD" w:rsidP="007B47FD">
      <w:pPr>
        <w:tabs>
          <w:tab w:val="clear" w:pos="1293"/>
        </w:tabs>
        <w:jc w:val="both"/>
        <w:rPr>
          <w:szCs w:val="24"/>
          <w:lang w:val="lt-LT" w:eastAsia="ar-SA"/>
        </w:rPr>
      </w:pPr>
    </w:p>
    <w:p w:rsidR="007B47FD" w:rsidRPr="00C17D06" w:rsidRDefault="007B47FD" w:rsidP="007B47FD">
      <w:pPr>
        <w:tabs>
          <w:tab w:val="clear" w:pos="1293"/>
        </w:tabs>
        <w:jc w:val="both"/>
        <w:rPr>
          <w:szCs w:val="24"/>
          <w:lang w:val="lt-LT" w:eastAsia="ar-SA"/>
        </w:rPr>
      </w:pPr>
    </w:p>
    <w:p w:rsidR="007B47FD" w:rsidRPr="00C17D06" w:rsidRDefault="007B47FD" w:rsidP="007B47FD">
      <w:pPr>
        <w:tabs>
          <w:tab w:val="clear" w:pos="1293"/>
        </w:tabs>
        <w:jc w:val="both"/>
        <w:rPr>
          <w:szCs w:val="24"/>
          <w:lang w:val="lt-LT" w:eastAsia="ar-SA"/>
        </w:rPr>
      </w:pPr>
    </w:p>
    <w:p w:rsidR="007B47FD" w:rsidRDefault="007B47FD" w:rsidP="007B47FD">
      <w:pPr>
        <w:tabs>
          <w:tab w:val="clear" w:pos="1293"/>
        </w:tabs>
        <w:jc w:val="both"/>
        <w:rPr>
          <w:szCs w:val="24"/>
          <w:lang w:val="lt-LT" w:eastAsia="ar-SA"/>
        </w:rPr>
      </w:pPr>
    </w:p>
    <w:p w:rsidR="00A10620" w:rsidRDefault="00A10620" w:rsidP="007B47FD">
      <w:pPr>
        <w:tabs>
          <w:tab w:val="clear" w:pos="1293"/>
        </w:tabs>
        <w:jc w:val="both"/>
        <w:rPr>
          <w:szCs w:val="24"/>
          <w:lang w:val="lt-LT" w:eastAsia="ar-SA"/>
        </w:rPr>
      </w:pPr>
    </w:p>
    <w:p w:rsidR="00A10620" w:rsidRDefault="00A10620" w:rsidP="007B47FD">
      <w:pPr>
        <w:tabs>
          <w:tab w:val="clear" w:pos="1293"/>
        </w:tabs>
        <w:jc w:val="both"/>
        <w:rPr>
          <w:szCs w:val="24"/>
          <w:lang w:val="lt-LT" w:eastAsia="ar-SA"/>
        </w:rPr>
      </w:pPr>
    </w:p>
    <w:p w:rsidR="00A10620" w:rsidRPr="00C17D06" w:rsidRDefault="00A10620" w:rsidP="007B47FD">
      <w:pPr>
        <w:tabs>
          <w:tab w:val="clear" w:pos="1293"/>
        </w:tabs>
        <w:jc w:val="both"/>
        <w:rPr>
          <w:szCs w:val="24"/>
          <w:lang w:val="lt-LT" w:eastAsia="ar-SA"/>
        </w:rPr>
      </w:pPr>
    </w:p>
    <w:p w:rsidR="007B47FD" w:rsidRPr="00C17D06" w:rsidRDefault="007B47FD" w:rsidP="009D4EC9">
      <w:pPr>
        <w:tabs>
          <w:tab w:val="clear" w:pos="1293"/>
          <w:tab w:val="left" w:pos="5670"/>
          <w:tab w:val="left" w:pos="6237"/>
        </w:tabs>
        <w:ind w:left="5670"/>
        <w:jc w:val="both"/>
        <w:rPr>
          <w:szCs w:val="24"/>
          <w:lang w:val="lt-LT" w:eastAsia="ar-SA"/>
        </w:rPr>
      </w:pPr>
      <w:bookmarkStart w:id="2" w:name="_GoBack"/>
      <w:bookmarkEnd w:id="2"/>
      <w:r w:rsidRPr="00C17D06">
        <w:rPr>
          <w:szCs w:val="24"/>
          <w:lang w:val="lt-LT" w:eastAsia="ar-SA"/>
        </w:rPr>
        <w:lastRenderedPageBreak/>
        <w:t>PRITARTA</w:t>
      </w:r>
    </w:p>
    <w:p w:rsidR="007B47FD" w:rsidRPr="00C17D06" w:rsidRDefault="009D4EC9" w:rsidP="009D4EC9">
      <w:pPr>
        <w:tabs>
          <w:tab w:val="clear" w:pos="1293"/>
          <w:tab w:val="left" w:pos="5670"/>
        </w:tabs>
        <w:jc w:val="both"/>
        <w:rPr>
          <w:szCs w:val="24"/>
          <w:lang w:val="lt-LT" w:eastAsia="ar-SA"/>
        </w:rPr>
      </w:pPr>
      <w:r>
        <w:rPr>
          <w:szCs w:val="24"/>
          <w:lang w:val="lt-LT" w:eastAsia="ar-SA"/>
        </w:rPr>
        <w:tab/>
      </w:r>
      <w:r w:rsidR="007B47FD" w:rsidRPr="00C17D06">
        <w:rPr>
          <w:szCs w:val="24"/>
          <w:lang w:val="lt-LT" w:eastAsia="ar-SA"/>
        </w:rPr>
        <w:t>Ignalinos r</w:t>
      </w:r>
      <w:r>
        <w:rPr>
          <w:szCs w:val="24"/>
          <w:lang w:val="lt-LT" w:eastAsia="ar-SA"/>
        </w:rPr>
        <w:t xml:space="preserve">ajono savivaldybės tarybos </w:t>
      </w:r>
      <w:r>
        <w:rPr>
          <w:szCs w:val="24"/>
          <w:lang w:val="lt-LT" w:eastAsia="ar-SA"/>
        </w:rPr>
        <w:tab/>
      </w:r>
      <w:r>
        <w:rPr>
          <w:szCs w:val="24"/>
          <w:lang w:val="lt-LT" w:eastAsia="ar-SA"/>
        </w:rPr>
        <w:tab/>
      </w:r>
      <w:r w:rsidR="007B47FD" w:rsidRPr="00C17D06">
        <w:rPr>
          <w:szCs w:val="24"/>
          <w:lang w:val="lt-LT" w:eastAsia="ar-SA"/>
        </w:rPr>
        <w:t>20</w:t>
      </w:r>
      <w:r w:rsidR="00CB1DA3">
        <w:rPr>
          <w:szCs w:val="24"/>
          <w:lang w:val="lt-LT" w:eastAsia="ar-SA"/>
        </w:rPr>
        <w:t>20</w:t>
      </w:r>
      <w:r w:rsidR="007B47FD" w:rsidRPr="00C17D06">
        <w:rPr>
          <w:szCs w:val="24"/>
          <w:lang w:val="lt-LT" w:eastAsia="ar-SA"/>
        </w:rPr>
        <w:t xml:space="preserve"> m. </w:t>
      </w:r>
      <w:r w:rsidR="00A10620">
        <w:rPr>
          <w:szCs w:val="24"/>
          <w:lang w:val="lt-LT" w:eastAsia="ar-SA"/>
        </w:rPr>
        <w:t xml:space="preserve">birželio </w:t>
      </w:r>
      <w:r w:rsidR="00A10620">
        <w:rPr>
          <w:szCs w:val="24"/>
          <w:lang w:eastAsia="ar-SA"/>
        </w:rPr>
        <w:t>4</w:t>
      </w:r>
      <w:r w:rsidR="007B47FD" w:rsidRPr="00C17D06">
        <w:rPr>
          <w:szCs w:val="24"/>
          <w:lang w:val="lt-LT" w:eastAsia="ar-SA"/>
        </w:rPr>
        <w:t xml:space="preserve"> d. sprendimu </w:t>
      </w:r>
      <w:r w:rsidR="00931AB1" w:rsidRPr="00C17D06">
        <w:rPr>
          <w:szCs w:val="24"/>
          <w:lang w:val="lt-LT" w:eastAsia="ar-SA"/>
        </w:rPr>
        <w:tab/>
      </w:r>
      <w:r w:rsidR="007B47FD" w:rsidRPr="00C17D06">
        <w:rPr>
          <w:szCs w:val="24"/>
          <w:lang w:val="lt-LT" w:eastAsia="ar-SA"/>
        </w:rPr>
        <w:t>Nr. T-</w:t>
      </w:r>
      <w:r w:rsidR="00A10620">
        <w:rPr>
          <w:szCs w:val="24"/>
          <w:lang w:val="lt-LT" w:eastAsia="ar-SA"/>
        </w:rPr>
        <w:t>111</w:t>
      </w:r>
    </w:p>
    <w:p w:rsidR="00761B78" w:rsidRPr="00C17D06" w:rsidRDefault="00761B78" w:rsidP="00761B78">
      <w:pPr>
        <w:tabs>
          <w:tab w:val="clear" w:pos="1293"/>
          <w:tab w:val="left" w:pos="720"/>
          <w:tab w:val="left" w:pos="5245"/>
          <w:tab w:val="left" w:pos="5387"/>
          <w:tab w:val="left" w:pos="5760"/>
          <w:tab w:val="left" w:pos="5940"/>
          <w:tab w:val="left" w:pos="7035"/>
        </w:tabs>
        <w:jc w:val="both"/>
        <w:rPr>
          <w:szCs w:val="24"/>
          <w:lang w:val="lt-LT" w:eastAsia="ar-SA"/>
        </w:rPr>
      </w:pPr>
      <w:r w:rsidRPr="00C17D06">
        <w:rPr>
          <w:szCs w:val="24"/>
          <w:lang w:val="lt-LT" w:eastAsia="ar-SA"/>
        </w:rPr>
        <w:tab/>
      </w:r>
      <w:r w:rsidRPr="00C17D06">
        <w:rPr>
          <w:szCs w:val="24"/>
          <w:lang w:val="lt-LT" w:eastAsia="ar-SA"/>
        </w:rPr>
        <w:tab/>
      </w:r>
    </w:p>
    <w:p w:rsidR="00A81E6E" w:rsidRDefault="00A81E6E" w:rsidP="00A81E6E">
      <w:pPr>
        <w:jc w:val="center"/>
        <w:rPr>
          <w:b/>
          <w:lang w:val="pt-BR" w:eastAsia="zh-CN"/>
        </w:rPr>
      </w:pPr>
      <w:r>
        <w:rPr>
          <w:b/>
          <w:lang w:val="pt-BR" w:eastAsia="zh-CN"/>
        </w:rPr>
        <w:t>IGNALINOS RAJONO PRIEŠGAISRINĖS TARNYBOS</w:t>
      </w:r>
    </w:p>
    <w:p w:rsidR="00A81E6E" w:rsidRDefault="00A81E6E" w:rsidP="00A81E6E">
      <w:pPr>
        <w:jc w:val="center"/>
        <w:rPr>
          <w:b/>
          <w:lang w:val="pt-BR" w:eastAsia="zh-CN"/>
        </w:rPr>
      </w:pPr>
      <w:r>
        <w:rPr>
          <w:b/>
          <w:lang w:val="pt-BR" w:eastAsia="zh-CN"/>
        </w:rPr>
        <w:t>2019 METŲ VEIKLOS ATASKAITA</w:t>
      </w:r>
    </w:p>
    <w:p w:rsidR="00A81E6E" w:rsidRDefault="00A81E6E" w:rsidP="00A81E6E">
      <w:pPr>
        <w:rPr>
          <w:b/>
          <w:lang w:val="pt-BR" w:eastAsia="zh-CN"/>
        </w:rPr>
      </w:pPr>
    </w:p>
    <w:p w:rsidR="00B473E1" w:rsidRDefault="00A81E6E" w:rsidP="00A81E6E">
      <w:pPr>
        <w:jc w:val="center"/>
        <w:rPr>
          <w:b/>
          <w:lang w:val="pt-BR" w:eastAsia="zh-CN"/>
        </w:rPr>
      </w:pPr>
      <w:r>
        <w:rPr>
          <w:b/>
          <w:lang w:val="pt-BR" w:eastAsia="zh-CN"/>
        </w:rPr>
        <w:t>I</w:t>
      </w:r>
      <w:r w:rsidR="00B473E1">
        <w:rPr>
          <w:b/>
          <w:lang w:val="pt-BR" w:eastAsia="zh-CN"/>
        </w:rPr>
        <w:t xml:space="preserve"> SKYRIUS</w:t>
      </w:r>
    </w:p>
    <w:p w:rsidR="00A81E6E" w:rsidRDefault="00A81E6E" w:rsidP="00B473E1">
      <w:pPr>
        <w:jc w:val="center"/>
        <w:rPr>
          <w:b/>
          <w:lang w:val="pt-BR" w:eastAsia="zh-CN"/>
        </w:rPr>
      </w:pPr>
      <w:r>
        <w:rPr>
          <w:b/>
          <w:lang w:val="pt-BR" w:eastAsia="zh-CN"/>
        </w:rPr>
        <w:t>BENDRA INFORMACIJA</w:t>
      </w:r>
    </w:p>
    <w:p w:rsidR="00A81E6E" w:rsidRDefault="00A81E6E" w:rsidP="00A81E6E">
      <w:pPr>
        <w:ind w:left="1296"/>
        <w:jc w:val="center"/>
        <w:rPr>
          <w:b/>
          <w:lang w:val="pt-BR" w:eastAsia="zh-CN"/>
        </w:rPr>
      </w:pPr>
    </w:p>
    <w:p w:rsidR="00A81E6E" w:rsidRDefault="00A81E6E" w:rsidP="00A81E6E">
      <w:pPr>
        <w:tabs>
          <w:tab w:val="left" w:pos="1134"/>
        </w:tabs>
        <w:jc w:val="both"/>
        <w:rPr>
          <w:lang w:val="lt-LT" w:eastAsia="zh-CN"/>
        </w:rPr>
      </w:pPr>
      <w:r>
        <w:rPr>
          <w:lang w:val="pt-BR" w:eastAsia="zh-CN"/>
        </w:rPr>
        <w:tab/>
      </w:r>
      <w:r>
        <w:rPr>
          <w:lang w:val="lt-LT" w:eastAsia="zh-CN"/>
        </w:rPr>
        <w:t>Ignalinos rajono priešgaisrinė tarnyba (toliau tekste – priešgaisrinė tarnyba) yra savivaldybės biudžetinė įstaiga – nuolatinės parengties civilinės saugos ir gelbėjimo sistemos dalis. Priešgaisrinės tarnybos paskirtis – gesinti gaisrus ir atlikti pirminius žmonių bei turto gelbėjimo darbus. Priešgaisrinės tarnybos ugniagesių komandos į įvykius vyksta pagal patvirtintus pajėgų sutelkimo planus. Iškvietimą į įvykius atlieka Valstybinės priešgaisrinės gelbėjimo tarnybos Bendrasis pagalbos centras.</w:t>
      </w:r>
    </w:p>
    <w:p w:rsidR="00A81E6E" w:rsidRDefault="00A81E6E" w:rsidP="00A81E6E">
      <w:pPr>
        <w:tabs>
          <w:tab w:val="left" w:pos="1134"/>
        </w:tabs>
        <w:jc w:val="both"/>
        <w:rPr>
          <w:lang w:val="lt-LT" w:eastAsia="zh-CN"/>
        </w:rPr>
      </w:pPr>
      <w:r>
        <w:rPr>
          <w:lang w:val="lt-LT" w:eastAsia="zh-CN"/>
        </w:rPr>
        <w:tab/>
        <w:t>Priešgaisrinės tarnybos buveinė</w:t>
      </w:r>
      <w:r w:rsidR="00B473E1">
        <w:rPr>
          <w:lang w:val="lt-LT" w:eastAsia="zh-CN"/>
        </w:rPr>
        <w:t xml:space="preserve"> yra </w:t>
      </w:r>
      <w:r>
        <w:rPr>
          <w:lang w:val="lt-LT" w:eastAsia="zh-CN"/>
        </w:rPr>
        <w:t>Taikos g. 15, 30125 Ignalinoje. Tel. (8 386) 53</w:t>
      </w:r>
      <w:r w:rsidR="00B473E1">
        <w:rPr>
          <w:lang w:val="lt-LT" w:eastAsia="zh-CN"/>
        </w:rPr>
        <w:t xml:space="preserve"> </w:t>
      </w:r>
      <w:r>
        <w:rPr>
          <w:lang w:val="lt-LT" w:eastAsia="zh-CN"/>
        </w:rPr>
        <w:t xml:space="preserve">587,  el. paštas </w:t>
      </w:r>
      <w:proofErr w:type="spellStart"/>
      <w:r>
        <w:rPr>
          <w:lang w:val="lt-LT" w:eastAsia="zh-CN"/>
        </w:rPr>
        <w:t>info@irpt.lt</w:t>
      </w:r>
      <w:proofErr w:type="spellEnd"/>
      <w:r>
        <w:rPr>
          <w:lang w:val="lt-LT" w:eastAsia="zh-CN"/>
        </w:rPr>
        <w:t>.</w:t>
      </w:r>
    </w:p>
    <w:p w:rsidR="00A81E6E" w:rsidRDefault="00A81E6E" w:rsidP="00A81E6E">
      <w:pPr>
        <w:tabs>
          <w:tab w:val="left" w:pos="1134"/>
        </w:tabs>
        <w:jc w:val="both"/>
        <w:rPr>
          <w:lang w:val="lt-LT" w:eastAsia="zh-CN"/>
        </w:rPr>
      </w:pPr>
      <w:r>
        <w:rPr>
          <w:lang w:val="lt-LT" w:eastAsia="zh-CN"/>
        </w:rPr>
        <w:tab/>
        <w:t>Priešgaisrinė tarnyba yra savarankiškas juridinis asmuo (</w:t>
      </w:r>
      <w:proofErr w:type="spellStart"/>
      <w:r>
        <w:rPr>
          <w:lang w:val="lt-LT" w:eastAsia="zh-CN"/>
        </w:rPr>
        <w:t>įm</w:t>
      </w:r>
      <w:proofErr w:type="spellEnd"/>
      <w:r>
        <w:rPr>
          <w:lang w:val="lt-LT" w:eastAsia="zh-CN"/>
        </w:rPr>
        <w:t>. kodas 155617436), turintis antspaudą su įstaigos pavadinimu, sąskait</w:t>
      </w:r>
      <w:r w:rsidR="00DC5D29">
        <w:rPr>
          <w:lang w:val="lt-LT" w:eastAsia="zh-CN"/>
        </w:rPr>
        <w:t>ų</w:t>
      </w:r>
      <w:r>
        <w:rPr>
          <w:lang w:val="lt-LT" w:eastAsia="zh-CN"/>
        </w:rPr>
        <w:t xml:space="preserve"> banke. Priešgaisrinės tarnybos finansiniai metai sutampa su kalendoriniais metais. Įstaiga nėra PVM mokėtoja.</w:t>
      </w:r>
    </w:p>
    <w:p w:rsidR="00A81E6E" w:rsidRDefault="00A81E6E" w:rsidP="00A81E6E">
      <w:pPr>
        <w:tabs>
          <w:tab w:val="left" w:pos="1134"/>
        </w:tabs>
        <w:jc w:val="both"/>
        <w:rPr>
          <w:lang w:val="lt-LT" w:eastAsia="zh-CN"/>
        </w:rPr>
      </w:pPr>
      <w:r>
        <w:rPr>
          <w:lang w:val="lt-LT" w:eastAsia="zh-CN"/>
        </w:rPr>
        <w:tab/>
        <w:t>Priešgaisrinės tarnybos veiklos laikotarpis neterminuotas. Priešgaisrinės tarnybos veikla pagal ekonominės veiklos rūšių klasifikatorių – priešgaisrinių tarnybų veikla (842500).</w:t>
      </w:r>
      <w:r>
        <w:rPr>
          <w:lang w:val="lt-LT" w:eastAsia="zh-CN"/>
        </w:rPr>
        <w:tab/>
      </w:r>
    </w:p>
    <w:p w:rsidR="00A81E6E" w:rsidRDefault="00A81E6E" w:rsidP="00A81E6E">
      <w:pPr>
        <w:tabs>
          <w:tab w:val="left" w:pos="1134"/>
        </w:tabs>
        <w:jc w:val="both"/>
        <w:rPr>
          <w:lang w:val="lt-LT" w:eastAsia="zh-CN"/>
        </w:rPr>
      </w:pPr>
      <w:r>
        <w:rPr>
          <w:lang w:val="lt-LT" w:eastAsia="zh-CN"/>
        </w:rPr>
        <w:tab/>
        <w:t>Priešgaisrinės tarnybos struktūrą sudaro administracija ir padaliniai (ugniagesių komandos):</w:t>
      </w:r>
    </w:p>
    <w:p w:rsidR="00A81E6E" w:rsidRDefault="00A81E6E" w:rsidP="00A81E6E">
      <w:pPr>
        <w:jc w:val="both"/>
        <w:rPr>
          <w:lang w:val="lt-LT" w:eastAsia="ar-SA"/>
        </w:rPr>
      </w:pPr>
    </w:p>
    <w:tbl>
      <w:tblPr>
        <w:tblW w:w="9642"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4" w:type="dxa"/>
        </w:tblCellMar>
        <w:tblLook w:val="04A0"/>
      </w:tblPr>
      <w:tblGrid>
        <w:gridCol w:w="866"/>
        <w:gridCol w:w="1793"/>
        <w:gridCol w:w="5227"/>
        <w:gridCol w:w="1756"/>
      </w:tblGrid>
      <w:tr w:rsidR="00A81E6E" w:rsidTr="00A81E6E">
        <w:tc>
          <w:tcPr>
            <w:tcW w:w="80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Eil.Nr.</w:t>
            </w:r>
          </w:p>
        </w:tc>
        <w:tc>
          <w:tcPr>
            <w:tcW w:w="179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Ugniagesių komanda</w:t>
            </w:r>
          </w:p>
        </w:tc>
        <w:tc>
          <w:tcPr>
            <w:tcW w:w="5278"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Adresas</w:t>
            </w:r>
          </w:p>
        </w:tc>
        <w:tc>
          <w:tcPr>
            <w:tcW w:w="17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Telefonas</w:t>
            </w:r>
          </w:p>
        </w:tc>
      </w:tr>
      <w:tr w:rsidR="00A81E6E" w:rsidTr="00A81E6E">
        <w:tc>
          <w:tcPr>
            <w:tcW w:w="80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tabs>
                <w:tab w:val="left" w:pos="0"/>
              </w:tabs>
              <w:spacing w:line="276" w:lineRule="auto"/>
              <w:ind w:left="360"/>
              <w:rPr>
                <w:rFonts w:eastAsia="Calibri"/>
                <w:lang w:val="lt-LT"/>
              </w:rPr>
            </w:pPr>
            <w:r>
              <w:rPr>
                <w:rFonts w:eastAsia="Calibri"/>
                <w:lang w:val="lt-LT"/>
              </w:rPr>
              <w:t>1.</w:t>
            </w:r>
          </w:p>
        </w:tc>
        <w:tc>
          <w:tcPr>
            <w:tcW w:w="179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IRPT</w:t>
            </w:r>
          </w:p>
          <w:p w:rsidR="00A81E6E" w:rsidRDefault="00A81E6E">
            <w:pPr>
              <w:spacing w:line="276" w:lineRule="auto"/>
              <w:rPr>
                <w:lang w:val="lt-LT"/>
              </w:rPr>
            </w:pPr>
            <w:r>
              <w:rPr>
                <w:lang w:val="lt-LT"/>
              </w:rPr>
              <w:t>(administracija)</w:t>
            </w:r>
          </w:p>
        </w:tc>
        <w:tc>
          <w:tcPr>
            <w:tcW w:w="5278" w:type="dxa"/>
            <w:tcBorders>
              <w:top w:val="single" w:sz="4" w:space="0" w:color="000000"/>
              <w:left w:val="single" w:sz="4" w:space="0" w:color="000000"/>
              <w:bottom w:val="single" w:sz="4" w:space="0" w:color="000000"/>
              <w:right w:val="single" w:sz="4" w:space="0" w:color="000000"/>
            </w:tcBorders>
            <w:shd w:val="clear" w:color="auto" w:fill="FFFFFF"/>
          </w:tcPr>
          <w:p w:rsidR="00A81E6E" w:rsidRDefault="00A81E6E">
            <w:pPr>
              <w:spacing w:line="276" w:lineRule="auto"/>
              <w:rPr>
                <w:lang w:val="lt-LT"/>
              </w:rPr>
            </w:pPr>
            <w:r>
              <w:rPr>
                <w:lang w:val="lt-LT"/>
              </w:rPr>
              <w:t>Taikos g. 15, LT-30125 Ignalina</w:t>
            </w:r>
          </w:p>
          <w:p w:rsidR="00A81E6E" w:rsidRDefault="00A81E6E">
            <w:pPr>
              <w:spacing w:line="276" w:lineRule="auto"/>
              <w:rPr>
                <w:rFonts w:eastAsia="Calibri"/>
                <w:lang w:val="lt-LT"/>
              </w:rPr>
            </w:pPr>
          </w:p>
        </w:tc>
        <w:tc>
          <w:tcPr>
            <w:tcW w:w="17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(8 386) 53587</w:t>
            </w:r>
          </w:p>
        </w:tc>
      </w:tr>
      <w:tr w:rsidR="00A81E6E" w:rsidTr="00A81E6E">
        <w:tc>
          <w:tcPr>
            <w:tcW w:w="80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tabs>
                <w:tab w:val="left" w:pos="0"/>
              </w:tabs>
              <w:spacing w:line="276" w:lineRule="auto"/>
              <w:ind w:left="360"/>
              <w:rPr>
                <w:rFonts w:eastAsia="Calibri"/>
                <w:lang w:val="lt-LT"/>
              </w:rPr>
            </w:pPr>
            <w:r>
              <w:rPr>
                <w:rFonts w:eastAsia="Calibri"/>
                <w:lang w:val="lt-LT"/>
              </w:rPr>
              <w:t>2.</w:t>
            </w:r>
          </w:p>
        </w:tc>
        <w:tc>
          <w:tcPr>
            <w:tcW w:w="179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Didžiasalio</w:t>
            </w:r>
          </w:p>
        </w:tc>
        <w:tc>
          <w:tcPr>
            <w:tcW w:w="5278"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 xml:space="preserve">Salos g. 7, Didžiasalis, Didžiasalio sen., </w:t>
            </w:r>
          </w:p>
          <w:p w:rsidR="00A81E6E" w:rsidRDefault="00A81E6E">
            <w:pPr>
              <w:spacing w:line="276" w:lineRule="auto"/>
              <w:rPr>
                <w:lang w:val="lt-LT"/>
              </w:rPr>
            </w:pPr>
            <w:r>
              <w:rPr>
                <w:lang w:val="lt-LT"/>
              </w:rPr>
              <w:t>Ignalinos rajono sav.</w:t>
            </w:r>
          </w:p>
        </w:tc>
        <w:tc>
          <w:tcPr>
            <w:tcW w:w="1764" w:type="dxa"/>
            <w:tcBorders>
              <w:top w:val="single" w:sz="4" w:space="0" w:color="000000"/>
              <w:left w:val="single" w:sz="4" w:space="0" w:color="000000"/>
              <w:bottom w:val="single" w:sz="4" w:space="0" w:color="000000"/>
              <w:right w:val="single" w:sz="4" w:space="0" w:color="000000"/>
            </w:tcBorders>
            <w:shd w:val="clear" w:color="auto" w:fill="FFFFFF"/>
          </w:tcPr>
          <w:p w:rsidR="00A81E6E" w:rsidRDefault="00A81E6E">
            <w:pPr>
              <w:spacing w:line="276" w:lineRule="auto"/>
              <w:jc w:val="center"/>
              <w:rPr>
                <w:lang w:val="lt-LT"/>
              </w:rPr>
            </w:pPr>
            <w:r>
              <w:rPr>
                <w:lang w:val="lt-LT"/>
              </w:rPr>
              <w:t>8 614 68351</w:t>
            </w:r>
          </w:p>
          <w:p w:rsidR="00A81E6E" w:rsidRDefault="00A81E6E">
            <w:pPr>
              <w:spacing w:line="276" w:lineRule="auto"/>
              <w:jc w:val="center"/>
              <w:rPr>
                <w:lang w:val="lt-LT"/>
              </w:rPr>
            </w:pPr>
          </w:p>
        </w:tc>
      </w:tr>
      <w:tr w:rsidR="00A81E6E" w:rsidTr="00A81E6E">
        <w:tc>
          <w:tcPr>
            <w:tcW w:w="80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tabs>
                <w:tab w:val="left" w:pos="0"/>
              </w:tabs>
              <w:spacing w:line="276" w:lineRule="auto"/>
              <w:ind w:left="360"/>
              <w:rPr>
                <w:rFonts w:eastAsia="Calibri"/>
                <w:lang w:val="lt-LT"/>
              </w:rPr>
            </w:pPr>
            <w:r>
              <w:rPr>
                <w:rFonts w:eastAsia="Calibri"/>
                <w:lang w:val="lt-LT"/>
              </w:rPr>
              <w:t>3.</w:t>
            </w:r>
          </w:p>
        </w:tc>
        <w:tc>
          <w:tcPr>
            <w:tcW w:w="179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Dūkšto</w:t>
            </w:r>
          </w:p>
        </w:tc>
        <w:tc>
          <w:tcPr>
            <w:tcW w:w="5278"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Laisvės g. 32, Dūkštas, Dūkšto sen.,</w:t>
            </w:r>
          </w:p>
          <w:p w:rsidR="00A81E6E" w:rsidRDefault="00A81E6E">
            <w:pPr>
              <w:spacing w:line="276" w:lineRule="auto"/>
              <w:rPr>
                <w:lang w:val="lt-LT"/>
              </w:rPr>
            </w:pPr>
            <w:r>
              <w:rPr>
                <w:lang w:val="lt-LT"/>
              </w:rPr>
              <w:t>Ignalinos rajono sav.</w:t>
            </w:r>
          </w:p>
        </w:tc>
        <w:tc>
          <w:tcPr>
            <w:tcW w:w="17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8 606 85700</w:t>
            </w:r>
          </w:p>
        </w:tc>
      </w:tr>
      <w:tr w:rsidR="00A81E6E" w:rsidTr="00A81E6E">
        <w:tc>
          <w:tcPr>
            <w:tcW w:w="80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tabs>
                <w:tab w:val="left" w:pos="0"/>
              </w:tabs>
              <w:spacing w:line="276" w:lineRule="auto"/>
              <w:ind w:left="360"/>
              <w:rPr>
                <w:rFonts w:eastAsia="Calibri"/>
                <w:lang w:val="lt-LT"/>
              </w:rPr>
            </w:pPr>
            <w:r>
              <w:rPr>
                <w:rFonts w:eastAsia="Calibri"/>
                <w:lang w:val="lt-LT"/>
              </w:rPr>
              <w:t>4.</w:t>
            </w:r>
          </w:p>
        </w:tc>
        <w:tc>
          <w:tcPr>
            <w:tcW w:w="179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Naujojo Daugėliškio</w:t>
            </w:r>
          </w:p>
        </w:tc>
        <w:tc>
          <w:tcPr>
            <w:tcW w:w="5278"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Jaunimo g. 20, Naujasis Daugėliškis, Naujojo Daugėliškio sen., Ignalinos rajono sav.</w:t>
            </w:r>
          </w:p>
        </w:tc>
        <w:tc>
          <w:tcPr>
            <w:tcW w:w="17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8 614 68369</w:t>
            </w:r>
          </w:p>
        </w:tc>
      </w:tr>
      <w:tr w:rsidR="00A81E6E" w:rsidTr="00A81E6E">
        <w:tc>
          <w:tcPr>
            <w:tcW w:w="80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tabs>
                <w:tab w:val="left" w:pos="0"/>
              </w:tabs>
              <w:spacing w:line="276" w:lineRule="auto"/>
              <w:ind w:left="360"/>
              <w:rPr>
                <w:rFonts w:eastAsia="Calibri"/>
                <w:lang w:val="lt-LT"/>
              </w:rPr>
            </w:pPr>
            <w:r>
              <w:rPr>
                <w:rFonts w:eastAsia="Calibri"/>
                <w:lang w:val="lt-LT"/>
              </w:rPr>
              <w:t>5.</w:t>
            </w:r>
          </w:p>
        </w:tc>
        <w:tc>
          <w:tcPr>
            <w:tcW w:w="179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Linkmenų</w:t>
            </w:r>
          </w:p>
        </w:tc>
        <w:tc>
          <w:tcPr>
            <w:tcW w:w="5278"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Parko g. 9, Linkmenys, Linkmenų sen.,</w:t>
            </w:r>
          </w:p>
          <w:p w:rsidR="00A81E6E" w:rsidRDefault="00A81E6E">
            <w:pPr>
              <w:spacing w:line="276" w:lineRule="auto"/>
              <w:rPr>
                <w:lang w:val="lt-LT"/>
              </w:rPr>
            </w:pPr>
            <w:r>
              <w:rPr>
                <w:lang w:val="lt-LT"/>
              </w:rPr>
              <w:t>Ignalinos rajono sav.</w:t>
            </w:r>
          </w:p>
        </w:tc>
        <w:tc>
          <w:tcPr>
            <w:tcW w:w="17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8 614 68367</w:t>
            </w:r>
          </w:p>
        </w:tc>
      </w:tr>
      <w:tr w:rsidR="00A81E6E" w:rsidTr="00A81E6E">
        <w:tc>
          <w:tcPr>
            <w:tcW w:w="80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tabs>
                <w:tab w:val="left" w:pos="0"/>
              </w:tabs>
              <w:spacing w:line="276" w:lineRule="auto"/>
              <w:ind w:left="360"/>
              <w:rPr>
                <w:rFonts w:eastAsia="Calibri"/>
                <w:lang w:val="lt-LT"/>
              </w:rPr>
            </w:pPr>
            <w:r>
              <w:rPr>
                <w:rFonts w:eastAsia="Calibri"/>
                <w:lang w:val="lt-LT"/>
              </w:rPr>
              <w:t>6.</w:t>
            </w:r>
          </w:p>
        </w:tc>
        <w:tc>
          <w:tcPr>
            <w:tcW w:w="179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rFonts w:eastAsia="Calibri"/>
                <w:lang w:val="lt-LT"/>
              </w:rPr>
            </w:pPr>
            <w:r>
              <w:rPr>
                <w:lang w:val="lt-LT"/>
              </w:rPr>
              <w:t>Mielagėnų</w:t>
            </w:r>
          </w:p>
        </w:tc>
        <w:tc>
          <w:tcPr>
            <w:tcW w:w="5278"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 xml:space="preserve">Senoji g. 12, Mielagėnai, Mielagėnų sen., </w:t>
            </w:r>
          </w:p>
          <w:p w:rsidR="00A81E6E" w:rsidRDefault="00A81E6E">
            <w:pPr>
              <w:spacing w:line="276" w:lineRule="auto"/>
              <w:rPr>
                <w:lang w:val="lt-LT"/>
              </w:rPr>
            </w:pPr>
            <w:r>
              <w:rPr>
                <w:lang w:val="lt-LT"/>
              </w:rPr>
              <w:t>Ignalinos rajono sav.</w:t>
            </w:r>
          </w:p>
        </w:tc>
        <w:tc>
          <w:tcPr>
            <w:tcW w:w="17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8 614 68391</w:t>
            </w:r>
          </w:p>
        </w:tc>
      </w:tr>
      <w:tr w:rsidR="00A81E6E" w:rsidTr="00A81E6E">
        <w:tc>
          <w:tcPr>
            <w:tcW w:w="80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tabs>
                <w:tab w:val="left" w:pos="0"/>
              </w:tabs>
              <w:spacing w:line="276" w:lineRule="auto"/>
              <w:ind w:left="360"/>
              <w:rPr>
                <w:rFonts w:eastAsia="Calibri"/>
                <w:lang w:val="lt-LT"/>
              </w:rPr>
            </w:pPr>
            <w:r>
              <w:rPr>
                <w:rFonts w:eastAsia="Calibri"/>
                <w:lang w:val="lt-LT"/>
              </w:rPr>
              <w:t>7.</w:t>
            </w:r>
          </w:p>
        </w:tc>
        <w:tc>
          <w:tcPr>
            <w:tcW w:w="179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proofErr w:type="spellStart"/>
            <w:r>
              <w:rPr>
                <w:lang w:val="lt-LT"/>
              </w:rPr>
              <w:t>Meikštų</w:t>
            </w:r>
            <w:proofErr w:type="spellEnd"/>
          </w:p>
        </w:tc>
        <w:tc>
          <w:tcPr>
            <w:tcW w:w="5278"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 xml:space="preserve">Mokyklos g. 11, </w:t>
            </w:r>
            <w:proofErr w:type="spellStart"/>
            <w:r>
              <w:rPr>
                <w:lang w:val="lt-LT"/>
              </w:rPr>
              <w:t>Meikštai</w:t>
            </w:r>
            <w:proofErr w:type="spellEnd"/>
            <w:r>
              <w:rPr>
                <w:lang w:val="lt-LT"/>
              </w:rPr>
              <w:t>, Rimšės sen.,</w:t>
            </w:r>
          </w:p>
          <w:p w:rsidR="00A81E6E" w:rsidRDefault="00A81E6E">
            <w:pPr>
              <w:spacing w:line="276" w:lineRule="auto"/>
              <w:rPr>
                <w:lang w:val="lt-LT"/>
              </w:rPr>
            </w:pPr>
            <w:r>
              <w:rPr>
                <w:lang w:val="lt-LT"/>
              </w:rPr>
              <w:t>Ignalinos rajono sav.</w:t>
            </w:r>
          </w:p>
        </w:tc>
        <w:tc>
          <w:tcPr>
            <w:tcW w:w="17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8 606 85900</w:t>
            </w:r>
          </w:p>
        </w:tc>
      </w:tr>
    </w:tbl>
    <w:p w:rsidR="00A81E6E" w:rsidRDefault="00A81E6E" w:rsidP="00A81E6E">
      <w:pPr>
        <w:tabs>
          <w:tab w:val="left" w:pos="1134"/>
        </w:tabs>
        <w:jc w:val="both"/>
        <w:rPr>
          <w:lang w:val="lt-LT" w:eastAsia="zh-CN"/>
        </w:rPr>
      </w:pPr>
    </w:p>
    <w:p w:rsidR="00A81E6E" w:rsidRDefault="00A81E6E" w:rsidP="00A81E6E">
      <w:pPr>
        <w:tabs>
          <w:tab w:val="left" w:pos="1134"/>
        </w:tabs>
        <w:jc w:val="both"/>
        <w:rPr>
          <w:lang w:val="lt-LT" w:eastAsia="zh-CN"/>
        </w:rPr>
      </w:pPr>
      <w:r>
        <w:rPr>
          <w:lang w:val="lt-LT" w:eastAsia="zh-CN"/>
        </w:rPr>
        <w:tab/>
        <w:t>Tarnyboje nuolat parengti 6 gaisriniai automobiliai. Šių automobilių vidutinis amžius – 30 metų, 2 gaisriniai automobiliai yra rezerve. Visi automobiliai yra padidinto pravažumo.</w:t>
      </w:r>
    </w:p>
    <w:p w:rsidR="00A81E6E" w:rsidRDefault="00A81E6E" w:rsidP="00A81E6E">
      <w:pPr>
        <w:tabs>
          <w:tab w:val="left" w:pos="1134"/>
        </w:tabs>
        <w:jc w:val="both"/>
        <w:rPr>
          <w:lang w:val="lt-LT" w:eastAsia="zh-CN"/>
        </w:rPr>
      </w:pPr>
      <w:r>
        <w:rPr>
          <w:lang w:val="lt-LT" w:eastAsia="zh-CN"/>
        </w:rPr>
        <w:tab/>
      </w:r>
    </w:p>
    <w:p w:rsidR="00A81E6E" w:rsidRDefault="00A81E6E" w:rsidP="00A81E6E">
      <w:pPr>
        <w:tabs>
          <w:tab w:val="left" w:pos="1134"/>
        </w:tabs>
        <w:jc w:val="both"/>
        <w:rPr>
          <w:lang w:val="lt-LT" w:eastAsia="zh-CN"/>
        </w:rPr>
      </w:pPr>
    </w:p>
    <w:p w:rsidR="00DC5D29" w:rsidRDefault="00A81E6E" w:rsidP="00354D4D">
      <w:pPr>
        <w:jc w:val="center"/>
        <w:rPr>
          <w:b/>
          <w:lang w:val="pt-BR" w:eastAsia="zh-CN"/>
        </w:rPr>
      </w:pPr>
      <w:r>
        <w:rPr>
          <w:b/>
          <w:lang w:val="lt-LT" w:eastAsia="zh-CN"/>
        </w:rPr>
        <w:t>II</w:t>
      </w:r>
      <w:r w:rsidR="00DC5D29" w:rsidRPr="00DC5D29">
        <w:rPr>
          <w:b/>
          <w:lang w:val="pt-BR" w:eastAsia="zh-CN"/>
        </w:rPr>
        <w:t xml:space="preserve"> </w:t>
      </w:r>
      <w:r w:rsidR="00DC5D29">
        <w:rPr>
          <w:b/>
          <w:lang w:val="pt-BR" w:eastAsia="zh-CN"/>
        </w:rPr>
        <w:t xml:space="preserve"> SKYRIUS</w:t>
      </w:r>
    </w:p>
    <w:p w:rsidR="00A81E6E" w:rsidRDefault="00A81E6E" w:rsidP="00A81E6E">
      <w:pPr>
        <w:jc w:val="center"/>
        <w:rPr>
          <w:b/>
          <w:lang w:val="lt-LT" w:eastAsia="zh-CN"/>
        </w:rPr>
      </w:pPr>
      <w:r>
        <w:rPr>
          <w:b/>
          <w:lang w:val="lt-LT" w:eastAsia="zh-CN"/>
        </w:rPr>
        <w:t xml:space="preserve"> ŽMOGIŠKIEJI  IŠTEKLIAI</w:t>
      </w:r>
    </w:p>
    <w:p w:rsidR="00A81E6E" w:rsidRDefault="00A81E6E" w:rsidP="00A81E6E">
      <w:pPr>
        <w:tabs>
          <w:tab w:val="left" w:pos="3870"/>
        </w:tabs>
        <w:jc w:val="center"/>
        <w:rPr>
          <w:lang w:val="lt-LT" w:eastAsia="ar-SA"/>
        </w:rPr>
      </w:pPr>
    </w:p>
    <w:p w:rsidR="00A81E6E" w:rsidRDefault="00A81E6E" w:rsidP="00A81E6E">
      <w:pPr>
        <w:tabs>
          <w:tab w:val="left" w:pos="3870"/>
        </w:tabs>
        <w:jc w:val="center"/>
        <w:rPr>
          <w:lang w:val="lt-LT"/>
        </w:rPr>
      </w:pPr>
    </w:p>
    <w:p w:rsidR="00A81E6E" w:rsidRDefault="00354D4D" w:rsidP="00354D4D">
      <w:pPr>
        <w:tabs>
          <w:tab w:val="left" w:pos="1134"/>
        </w:tabs>
        <w:rPr>
          <w:lang w:val="lt-LT" w:eastAsia="zh-CN"/>
        </w:rPr>
      </w:pPr>
      <w:r>
        <w:rPr>
          <w:lang w:val="lt-LT" w:eastAsia="zh-CN"/>
        </w:rPr>
        <w:tab/>
      </w:r>
      <w:r w:rsidR="00A81E6E">
        <w:rPr>
          <w:lang w:val="lt-LT" w:eastAsia="zh-CN"/>
        </w:rPr>
        <w:t>1 lentelė. Ignalinos rajono priešgaisrinės tarnybos pareigybių sąrašas.</w:t>
      </w:r>
    </w:p>
    <w:p w:rsidR="00A81E6E" w:rsidRDefault="00A81E6E" w:rsidP="00A81E6E">
      <w:pPr>
        <w:rPr>
          <w:lang w:val="lt-LT" w:eastAsia="ar-SA"/>
        </w:rPr>
      </w:pPr>
    </w:p>
    <w:tbl>
      <w:tblPr>
        <w:tblW w:w="8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4" w:type="dxa"/>
        </w:tblCellMar>
        <w:tblLook w:val="04A0"/>
      </w:tblPr>
      <w:tblGrid>
        <w:gridCol w:w="1696"/>
        <w:gridCol w:w="1821"/>
        <w:gridCol w:w="1864"/>
        <w:gridCol w:w="1276"/>
        <w:gridCol w:w="992"/>
        <w:gridCol w:w="1276"/>
      </w:tblGrid>
      <w:tr w:rsidR="00A81E6E" w:rsidTr="00A81E6E">
        <w:tc>
          <w:tcPr>
            <w:tcW w:w="1697"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 xml:space="preserve">Ignalinos rajono priešgaisrinė </w:t>
            </w:r>
          </w:p>
          <w:p w:rsidR="00A81E6E" w:rsidRDefault="00A81E6E">
            <w:pPr>
              <w:spacing w:line="276" w:lineRule="auto"/>
              <w:jc w:val="center"/>
              <w:rPr>
                <w:lang w:val="lt-LT"/>
              </w:rPr>
            </w:pPr>
            <w:r>
              <w:rPr>
                <w:lang w:val="lt-LT"/>
              </w:rPr>
              <w:t>tarnyba</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Pareigybės pavadinimas</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Pareigybės kategorija (koeficientas)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Etatų skaičius (vnt.)</w:t>
            </w:r>
          </w:p>
        </w:tc>
      </w:tr>
      <w:tr w:rsidR="00A81E6E" w:rsidTr="00A81E6E">
        <w:tc>
          <w:tcPr>
            <w:tcW w:w="1697" w:type="dxa"/>
            <w:tcBorders>
              <w:top w:val="single" w:sz="4" w:space="0" w:color="000000"/>
              <w:left w:val="single" w:sz="4" w:space="0" w:color="000000"/>
              <w:bottom w:val="single" w:sz="4" w:space="0" w:color="000000"/>
              <w:right w:val="single" w:sz="4" w:space="0" w:color="000000"/>
            </w:tcBorders>
            <w:shd w:val="clear" w:color="auto" w:fill="FFFFFF"/>
          </w:tcPr>
          <w:p w:rsidR="00A81E6E" w:rsidRDefault="00A81E6E">
            <w:pPr>
              <w:spacing w:line="276" w:lineRule="auto"/>
              <w:ind w:right="57"/>
              <w:jc w:val="center"/>
              <w:rPr>
                <w:rFonts w:eastAsia="Calibri"/>
                <w:lang w:val="lt-LT"/>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left="-69" w:right="-135" w:firstLine="69"/>
              <w:rPr>
                <w:lang w:val="lt-LT"/>
              </w:rPr>
            </w:pPr>
            <w:r>
              <w:rPr>
                <w:lang w:val="lt-LT"/>
              </w:rPr>
              <w:t>patvirtintas**</w:t>
            </w:r>
          </w:p>
        </w:tc>
        <w:tc>
          <w:tcPr>
            <w:tcW w:w="18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faktiškai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patvirtinta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left="-103" w:right="-102"/>
              <w:jc w:val="center"/>
              <w:rPr>
                <w:lang w:val="lt-LT"/>
              </w:rPr>
            </w:pPr>
            <w:r>
              <w:rPr>
                <w:lang w:val="lt-LT"/>
              </w:rPr>
              <w:t>faktiškai nustatyta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patvirtinta</w:t>
            </w:r>
          </w:p>
        </w:tc>
      </w:tr>
      <w:tr w:rsidR="00A81E6E" w:rsidTr="00A81E6E">
        <w:tc>
          <w:tcPr>
            <w:tcW w:w="1697"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caps/>
                <w:lang w:val="lt-LT"/>
              </w:rPr>
            </w:pPr>
            <w:r>
              <w:rPr>
                <w:caps/>
                <w:lang w:val="lt-LT"/>
              </w:rPr>
              <w:t>1</w:t>
            </w:r>
          </w:p>
        </w:tc>
        <w:tc>
          <w:tcPr>
            <w:tcW w:w="182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caps/>
                <w:lang w:val="lt-LT"/>
              </w:rPr>
            </w:pPr>
            <w:r>
              <w:rPr>
                <w:caps/>
                <w:lang w:val="lt-LT"/>
              </w:rPr>
              <w:t>5</w:t>
            </w:r>
          </w:p>
        </w:tc>
        <w:tc>
          <w:tcPr>
            <w:tcW w:w="18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caps/>
                <w:lang w:val="lt-LT"/>
              </w:rPr>
            </w:pPr>
            <w:r>
              <w:rPr>
                <w:caps/>
                <w:lang w:val="lt-LT"/>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caps/>
                <w:lang w:val="lt-LT"/>
              </w:rPr>
            </w:pPr>
            <w:r>
              <w:rPr>
                <w:caps/>
                <w:lang w:val="lt-LT"/>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caps/>
                <w:lang w:val="lt-LT"/>
              </w:rPr>
            </w:pPr>
            <w:r>
              <w:rPr>
                <w:caps/>
                <w:lang w:val="lt-LT"/>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caps/>
                <w:lang w:val="lt-LT"/>
              </w:rPr>
            </w:pPr>
            <w:r>
              <w:rPr>
                <w:caps/>
                <w:lang w:val="lt-LT"/>
              </w:rPr>
              <w:t>9</w:t>
            </w:r>
          </w:p>
        </w:tc>
      </w:tr>
      <w:tr w:rsidR="00A81E6E" w:rsidTr="00A81E6E">
        <w:trPr>
          <w:trHeight w:val="592"/>
        </w:trPr>
        <w:tc>
          <w:tcPr>
            <w:tcW w:w="169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Administracija</w:t>
            </w:r>
          </w:p>
        </w:tc>
        <w:tc>
          <w:tcPr>
            <w:tcW w:w="182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1.</w:t>
            </w:r>
            <w:r w:rsidR="00DC5D29">
              <w:rPr>
                <w:lang w:val="lt-LT"/>
              </w:rPr>
              <w:t xml:space="preserve"> </w:t>
            </w:r>
            <w:r>
              <w:rPr>
                <w:lang w:val="lt-LT"/>
              </w:rPr>
              <w:t>Tarnybos viršininkas</w:t>
            </w:r>
          </w:p>
        </w:tc>
        <w:tc>
          <w:tcPr>
            <w:tcW w:w="18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1.</w:t>
            </w:r>
            <w:r w:rsidR="00DC5D29">
              <w:rPr>
                <w:lang w:val="lt-LT"/>
              </w:rPr>
              <w:t xml:space="preserve"> </w:t>
            </w:r>
            <w:r>
              <w:rPr>
                <w:lang w:val="lt-LT"/>
              </w:rPr>
              <w:t>Tarnybos viršininkas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81E6E" w:rsidRDefault="00A81E6E">
            <w:pPr>
              <w:spacing w:line="276" w:lineRule="auto"/>
              <w:ind w:right="57"/>
              <w:jc w:val="center"/>
              <w:rPr>
                <w:lang w:val="lt-LT"/>
              </w:rPr>
            </w:pPr>
            <w:r>
              <w:rPr>
                <w:lang w:val="lt-LT"/>
              </w:rPr>
              <w:t>A lygis</w:t>
            </w:r>
          </w:p>
          <w:p w:rsidR="00A81E6E" w:rsidRDefault="00A81E6E">
            <w:pPr>
              <w:spacing w:line="276" w:lineRule="auto"/>
              <w:ind w:right="57"/>
              <w:jc w:val="center"/>
              <w:rPr>
                <w:lang w:val="lt-LT"/>
              </w:rPr>
            </w:pPr>
          </w:p>
          <w:p w:rsidR="00A81E6E" w:rsidRDefault="00A81E6E">
            <w:pPr>
              <w:spacing w:line="276" w:lineRule="auto"/>
              <w:ind w:right="57"/>
              <w:jc w:val="center"/>
              <w:rPr>
                <w:rFonts w:eastAsia="Calibri"/>
                <w:lang w:val="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8,76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81E6E" w:rsidRDefault="00A81E6E">
            <w:pPr>
              <w:spacing w:line="276" w:lineRule="auto"/>
              <w:ind w:right="57"/>
              <w:jc w:val="center"/>
              <w:rPr>
                <w:lang w:val="lt-LT"/>
              </w:rPr>
            </w:pPr>
            <w:r>
              <w:rPr>
                <w:lang w:val="lt-LT"/>
              </w:rPr>
              <w:t>1</w:t>
            </w:r>
          </w:p>
          <w:p w:rsidR="00A81E6E" w:rsidRDefault="00A81E6E">
            <w:pPr>
              <w:spacing w:line="276" w:lineRule="auto"/>
              <w:ind w:right="57"/>
              <w:jc w:val="center"/>
              <w:rPr>
                <w:rFonts w:eastAsia="Calibri"/>
                <w:lang w:val="lt-LT"/>
              </w:rPr>
            </w:pPr>
          </w:p>
        </w:tc>
      </w:tr>
      <w:tr w:rsidR="00A81E6E" w:rsidTr="00A81E6E">
        <w:trPr>
          <w:trHeight w:val="476"/>
        </w:trPr>
        <w:tc>
          <w:tcPr>
            <w:tcW w:w="1697" w:type="dxa"/>
            <w:vMerge/>
            <w:tcBorders>
              <w:top w:val="single" w:sz="4" w:space="0" w:color="000000"/>
              <w:left w:val="single" w:sz="4" w:space="0" w:color="000000"/>
              <w:bottom w:val="single" w:sz="4" w:space="0" w:color="000000"/>
              <w:right w:val="single" w:sz="4" w:space="0" w:color="000000"/>
            </w:tcBorders>
            <w:vAlign w:val="center"/>
            <w:hideMark/>
          </w:tcPr>
          <w:p w:rsidR="00A81E6E" w:rsidRDefault="00A81E6E">
            <w:pPr>
              <w:spacing w:line="276" w:lineRule="auto"/>
              <w:rPr>
                <w:szCs w:val="24"/>
                <w:lang w:val="lt-LT" w:eastAsia="ar-SA"/>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rsidP="00DC5D29">
            <w:pPr>
              <w:spacing w:line="276" w:lineRule="auto"/>
              <w:ind w:right="11"/>
              <w:jc w:val="both"/>
              <w:rPr>
                <w:lang w:val="lt-LT"/>
              </w:rPr>
            </w:pPr>
            <w:r>
              <w:rPr>
                <w:lang w:val="lt-LT"/>
              </w:rPr>
              <w:t>2.</w:t>
            </w:r>
            <w:r w:rsidR="00DC5D29">
              <w:rPr>
                <w:lang w:val="lt-LT"/>
              </w:rPr>
              <w:t xml:space="preserve"> </w:t>
            </w:r>
            <w:r>
              <w:rPr>
                <w:lang w:val="lt-LT"/>
              </w:rPr>
              <w:t>Finansininkas</w:t>
            </w:r>
          </w:p>
        </w:tc>
        <w:tc>
          <w:tcPr>
            <w:tcW w:w="18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2. Finansininkas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81E6E" w:rsidRDefault="00A81E6E">
            <w:pPr>
              <w:spacing w:line="276" w:lineRule="auto"/>
              <w:ind w:right="57"/>
              <w:jc w:val="center"/>
              <w:rPr>
                <w:lang w:val="lt-LT"/>
              </w:rPr>
            </w:pPr>
            <w:r>
              <w:rPr>
                <w:lang w:val="lt-LT"/>
              </w:rPr>
              <w:t>A lygis</w:t>
            </w:r>
          </w:p>
          <w:p w:rsidR="00A81E6E" w:rsidRDefault="00A81E6E">
            <w:pPr>
              <w:spacing w:line="276" w:lineRule="auto"/>
              <w:ind w:right="57"/>
              <w:jc w:val="center"/>
              <w:rPr>
                <w:lang w:val="lt-LT"/>
              </w:rPr>
            </w:pPr>
          </w:p>
          <w:p w:rsidR="00A81E6E" w:rsidRDefault="00A81E6E">
            <w:pPr>
              <w:spacing w:line="276" w:lineRule="auto"/>
              <w:ind w:right="57"/>
              <w:jc w:val="center"/>
              <w:rPr>
                <w:rFonts w:eastAsia="Calibri"/>
                <w:lang w:val="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rFonts w:eastAsia="Calibri"/>
                <w:lang w:val="lt-LT"/>
              </w:rPr>
            </w:pPr>
            <w:r>
              <w:rPr>
                <w:lang w:val="lt-LT"/>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81E6E" w:rsidRDefault="00A81E6E">
            <w:pPr>
              <w:spacing w:line="276" w:lineRule="auto"/>
              <w:ind w:right="57"/>
              <w:jc w:val="center"/>
              <w:rPr>
                <w:lang w:val="lt-LT"/>
              </w:rPr>
            </w:pPr>
            <w:r>
              <w:rPr>
                <w:lang w:val="lt-LT"/>
              </w:rPr>
              <w:t>1</w:t>
            </w:r>
          </w:p>
          <w:p w:rsidR="00A81E6E" w:rsidRDefault="00A81E6E">
            <w:pPr>
              <w:spacing w:line="276" w:lineRule="auto"/>
              <w:ind w:right="57"/>
              <w:jc w:val="center"/>
              <w:rPr>
                <w:rFonts w:eastAsia="Calibri"/>
                <w:lang w:val="lt-LT"/>
              </w:rPr>
            </w:pPr>
          </w:p>
        </w:tc>
      </w:tr>
      <w:tr w:rsidR="00A81E6E" w:rsidTr="00A81E6E">
        <w:tc>
          <w:tcPr>
            <w:tcW w:w="169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rsidP="00354D4D">
            <w:pPr>
              <w:spacing w:line="276" w:lineRule="auto"/>
              <w:ind w:right="57"/>
              <w:jc w:val="both"/>
              <w:rPr>
                <w:rFonts w:eastAsia="Calibri"/>
                <w:lang w:val="lt-LT"/>
              </w:rPr>
            </w:pPr>
            <w:r>
              <w:rPr>
                <w:lang w:val="lt-LT"/>
              </w:rPr>
              <w:t xml:space="preserve">Dūkšto </w:t>
            </w:r>
            <w:r w:rsidR="00354D4D">
              <w:rPr>
                <w:lang w:val="lt-LT"/>
              </w:rPr>
              <w:t>ugniagesių komanda</w:t>
            </w:r>
          </w:p>
        </w:tc>
        <w:tc>
          <w:tcPr>
            <w:tcW w:w="182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1.</w:t>
            </w:r>
            <w:r w:rsidR="00DC5D29">
              <w:rPr>
                <w:lang w:val="lt-LT"/>
              </w:rPr>
              <w:t xml:space="preserve"> </w:t>
            </w:r>
            <w:r>
              <w:rPr>
                <w:lang w:val="lt-LT"/>
              </w:rPr>
              <w:t>Skyrininkas</w:t>
            </w:r>
          </w:p>
        </w:tc>
        <w:tc>
          <w:tcPr>
            <w:tcW w:w="18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1.</w:t>
            </w:r>
            <w:r w:rsidR="00DC5D29">
              <w:rPr>
                <w:lang w:val="lt-LT"/>
              </w:rPr>
              <w:t xml:space="preserve"> </w:t>
            </w:r>
            <w:r>
              <w:rPr>
                <w:lang w:val="lt-LT"/>
              </w:rPr>
              <w:t>Skyrininkas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C lygis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3,80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1</w:t>
            </w:r>
          </w:p>
        </w:tc>
      </w:tr>
      <w:tr w:rsidR="00A81E6E" w:rsidTr="00A81E6E">
        <w:tc>
          <w:tcPr>
            <w:tcW w:w="1697" w:type="dxa"/>
            <w:vMerge/>
            <w:tcBorders>
              <w:top w:val="single" w:sz="4" w:space="0" w:color="000000"/>
              <w:left w:val="single" w:sz="4" w:space="0" w:color="000000"/>
              <w:bottom w:val="single" w:sz="4" w:space="0" w:color="000000"/>
              <w:right w:val="single" w:sz="4" w:space="0" w:color="000000"/>
            </w:tcBorders>
            <w:vAlign w:val="center"/>
            <w:hideMark/>
          </w:tcPr>
          <w:p w:rsidR="00A81E6E" w:rsidRDefault="00A81E6E">
            <w:pPr>
              <w:spacing w:line="276" w:lineRule="auto"/>
              <w:rPr>
                <w:rFonts w:eastAsia="Calibri"/>
                <w:szCs w:val="24"/>
                <w:lang w:val="lt-LT" w:eastAsia="ar-SA"/>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2.</w:t>
            </w:r>
            <w:r w:rsidR="00DC5D29">
              <w:rPr>
                <w:lang w:val="lt-LT"/>
              </w:rPr>
              <w:t xml:space="preserve"> </w:t>
            </w:r>
            <w:r>
              <w:rPr>
                <w:lang w:val="lt-LT"/>
              </w:rPr>
              <w:t>Ugniagesys</w:t>
            </w:r>
          </w:p>
          <w:p w:rsidR="00A81E6E" w:rsidRDefault="00A81E6E">
            <w:pPr>
              <w:spacing w:line="276" w:lineRule="auto"/>
              <w:ind w:right="57"/>
              <w:jc w:val="both"/>
              <w:rPr>
                <w:lang w:val="lt-LT"/>
              </w:rPr>
            </w:pPr>
            <w:r>
              <w:rPr>
                <w:lang w:val="lt-LT"/>
              </w:rPr>
              <w:t>gelbėtojas</w:t>
            </w:r>
          </w:p>
        </w:tc>
        <w:tc>
          <w:tcPr>
            <w:tcW w:w="18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2.</w:t>
            </w:r>
            <w:r w:rsidR="00DC5D29">
              <w:rPr>
                <w:lang w:val="lt-LT"/>
              </w:rPr>
              <w:t xml:space="preserve"> </w:t>
            </w:r>
            <w:r>
              <w:rPr>
                <w:lang w:val="lt-LT"/>
              </w:rPr>
              <w:t xml:space="preserve">Ugniagesys </w:t>
            </w:r>
          </w:p>
          <w:p w:rsidR="00A81E6E" w:rsidRDefault="00A81E6E">
            <w:pPr>
              <w:spacing w:line="276" w:lineRule="auto"/>
              <w:ind w:right="57"/>
              <w:jc w:val="both"/>
              <w:rPr>
                <w:lang w:val="lt-LT"/>
              </w:rPr>
            </w:pPr>
            <w:r>
              <w:rPr>
                <w:lang w:val="lt-LT"/>
              </w:rPr>
              <w:t>gelbėtojas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81E6E" w:rsidRDefault="00A81E6E">
            <w:pPr>
              <w:spacing w:line="276" w:lineRule="auto"/>
              <w:jc w:val="center"/>
              <w:rPr>
                <w:lang w:val="lt-LT"/>
              </w:rPr>
            </w:pPr>
            <w:r>
              <w:rPr>
                <w:lang w:val="lt-LT"/>
              </w:rPr>
              <w:t>C lygis</w:t>
            </w:r>
          </w:p>
          <w:p w:rsidR="00A81E6E" w:rsidRDefault="00A81E6E">
            <w:pPr>
              <w:spacing w:line="276" w:lineRule="auto"/>
              <w:ind w:right="57"/>
              <w:jc w:val="center"/>
              <w:rPr>
                <w:lang w:val="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81E6E" w:rsidRDefault="00A81E6E">
            <w:pPr>
              <w:spacing w:line="276" w:lineRule="auto"/>
              <w:ind w:right="57"/>
              <w:jc w:val="center"/>
              <w:rPr>
                <w:lang w:val="lt-LT"/>
              </w:rPr>
            </w:pPr>
          </w:p>
          <w:p w:rsidR="00A81E6E" w:rsidRDefault="00A81E6E">
            <w:pPr>
              <w:spacing w:line="276" w:lineRule="auto"/>
              <w:ind w:right="57"/>
              <w:jc w:val="center"/>
              <w:rPr>
                <w:lang w:val="lt-LT"/>
              </w:rPr>
            </w:pPr>
            <w:r>
              <w:rPr>
                <w:lang w:val="lt-LT"/>
              </w:rPr>
              <w:t>3,40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81E6E" w:rsidRDefault="00A81E6E">
            <w:pPr>
              <w:spacing w:line="276" w:lineRule="auto"/>
              <w:ind w:right="57"/>
              <w:jc w:val="center"/>
              <w:rPr>
                <w:caps/>
                <w:lang w:val="lt-LT"/>
              </w:rPr>
            </w:pPr>
          </w:p>
          <w:p w:rsidR="00A81E6E" w:rsidRDefault="00A81E6E">
            <w:pPr>
              <w:spacing w:line="276" w:lineRule="auto"/>
              <w:ind w:right="57"/>
              <w:jc w:val="center"/>
              <w:rPr>
                <w:lang w:val="lt-LT"/>
              </w:rPr>
            </w:pPr>
            <w:r>
              <w:rPr>
                <w:lang w:val="lt-LT"/>
              </w:rPr>
              <w:t>8</w:t>
            </w:r>
          </w:p>
        </w:tc>
      </w:tr>
      <w:tr w:rsidR="00A81E6E" w:rsidTr="00A81E6E">
        <w:trPr>
          <w:trHeight w:val="251"/>
        </w:trPr>
        <w:tc>
          <w:tcPr>
            <w:tcW w:w="169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 xml:space="preserve">Linkmenų </w:t>
            </w:r>
            <w:r w:rsidR="00354D4D">
              <w:rPr>
                <w:lang w:val="lt-LT"/>
              </w:rPr>
              <w:t>ugniagesių komanda</w:t>
            </w:r>
          </w:p>
        </w:tc>
        <w:tc>
          <w:tcPr>
            <w:tcW w:w="182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1.</w:t>
            </w:r>
            <w:r w:rsidR="00DC5D29">
              <w:rPr>
                <w:lang w:val="lt-LT"/>
              </w:rPr>
              <w:t xml:space="preserve"> </w:t>
            </w:r>
            <w:r>
              <w:rPr>
                <w:lang w:val="lt-LT"/>
              </w:rPr>
              <w:t>Skyrininkas</w:t>
            </w:r>
          </w:p>
        </w:tc>
        <w:tc>
          <w:tcPr>
            <w:tcW w:w="18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1.</w:t>
            </w:r>
            <w:r w:rsidR="00DC5D29">
              <w:rPr>
                <w:lang w:val="lt-LT"/>
              </w:rPr>
              <w:t xml:space="preserve"> </w:t>
            </w:r>
            <w:r>
              <w:rPr>
                <w:lang w:val="lt-LT"/>
              </w:rPr>
              <w:t>Skyrininkas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C lygis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3,80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1</w:t>
            </w:r>
          </w:p>
        </w:tc>
      </w:tr>
      <w:tr w:rsidR="00A81E6E" w:rsidTr="00A81E6E">
        <w:trPr>
          <w:trHeight w:val="524"/>
        </w:trPr>
        <w:tc>
          <w:tcPr>
            <w:tcW w:w="1697" w:type="dxa"/>
            <w:vMerge/>
            <w:tcBorders>
              <w:top w:val="single" w:sz="4" w:space="0" w:color="000000"/>
              <w:left w:val="single" w:sz="4" w:space="0" w:color="000000"/>
              <w:bottom w:val="single" w:sz="4" w:space="0" w:color="000000"/>
              <w:right w:val="single" w:sz="4" w:space="0" w:color="000000"/>
            </w:tcBorders>
            <w:vAlign w:val="center"/>
            <w:hideMark/>
          </w:tcPr>
          <w:p w:rsidR="00A81E6E" w:rsidRDefault="00A81E6E">
            <w:pPr>
              <w:spacing w:line="276" w:lineRule="auto"/>
              <w:rPr>
                <w:szCs w:val="24"/>
                <w:lang w:val="lt-LT" w:eastAsia="ar-SA"/>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2.</w:t>
            </w:r>
            <w:r w:rsidR="00DC5D29">
              <w:rPr>
                <w:lang w:val="lt-LT"/>
              </w:rPr>
              <w:t xml:space="preserve"> </w:t>
            </w:r>
            <w:r>
              <w:rPr>
                <w:lang w:val="lt-LT"/>
              </w:rPr>
              <w:t xml:space="preserve">Ugniagesys </w:t>
            </w:r>
          </w:p>
          <w:p w:rsidR="00A81E6E" w:rsidRDefault="00A81E6E">
            <w:pPr>
              <w:spacing w:line="276" w:lineRule="auto"/>
              <w:ind w:right="57"/>
              <w:jc w:val="both"/>
              <w:rPr>
                <w:lang w:val="lt-LT"/>
              </w:rPr>
            </w:pPr>
            <w:r>
              <w:rPr>
                <w:lang w:val="lt-LT"/>
              </w:rPr>
              <w:t>gelbėtojas</w:t>
            </w:r>
          </w:p>
        </w:tc>
        <w:tc>
          <w:tcPr>
            <w:tcW w:w="18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2.</w:t>
            </w:r>
            <w:r w:rsidR="00DC5D29">
              <w:rPr>
                <w:lang w:val="lt-LT"/>
              </w:rPr>
              <w:t xml:space="preserve"> </w:t>
            </w:r>
            <w:r>
              <w:rPr>
                <w:lang w:val="lt-LT"/>
              </w:rPr>
              <w:t xml:space="preserve">Ugniagesys </w:t>
            </w:r>
          </w:p>
          <w:p w:rsidR="00A81E6E" w:rsidRDefault="00A81E6E">
            <w:pPr>
              <w:spacing w:line="276" w:lineRule="auto"/>
              <w:ind w:right="57"/>
              <w:jc w:val="both"/>
              <w:rPr>
                <w:lang w:val="lt-LT"/>
              </w:rPr>
            </w:pPr>
            <w:r>
              <w:rPr>
                <w:lang w:val="lt-LT"/>
              </w:rPr>
              <w:t>gelbėtojas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C lygis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3,40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caps/>
                <w:lang w:val="lt-LT"/>
              </w:rPr>
            </w:pPr>
            <w:r>
              <w:rPr>
                <w:caps/>
                <w:lang w:val="lt-LT"/>
              </w:rPr>
              <w:t>8</w:t>
            </w:r>
          </w:p>
        </w:tc>
      </w:tr>
      <w:tr w:rsidR="00A81E6E" w:rsidTr="00A81E6E">
        <w:tc>
          <w:tcPr>
            <w:tcW w:w="169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 xml:space="preserve">Mielagėnų </w:t>
            </w:r>
            <w:r w:rsidR="00354D4D">
              <w:rPr>
                <w:lang w:val="lt-LT"/>
              </w:rPr>
              <w:t>ugniagesių komanda</w:t>
            </w:r>
          </w:p>
        </w:tc>
        <w:tc>
          <w:tcPr>
            <w:tcW w:w="182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1.</w:t>
            </w:r>
            <w:r w:rsidR="00DC5D29">
              <w:rPr>
                <w:lang w:val="lt-LT"/>
              </w:rPr>
              <w:t xml:space="preserve"> </w:t>
            </w:r>
            <w:r>
              <w:rPr>
                <w:lang w:val="lt-LT"/>
              </w:rPr>
              <w:t>Skyrininkas</w:t>
            </w:r>
          </w:p>
        </w:tc>
        <w:tc>
          <w:tcPr>
            <w:tcW w:w="18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1.</w:t>
            </w:r>
            <w:r w:rsidR="00DC5D29">
              <w:rPr>
                <w:lang w:val="lt-LT"/>
              </w:rPr>
              <w:t xml:space="preserve"> </w:t>
            </w:r>
            <w:r>
              <w:rPr>
                <w:lang w:val="lt-LT"/>
              </w:rPr>
              <w:t>Skyrininkas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C lygis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3,80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1</w:t>
            </w:r>
          </w:p>
        </w:tc>
      </w:tr>
      <w:tr w:rsidR="00A81E6E" w:rsidTr="00A81E6E">
        <w:tc>
          <w:tcPr>
            <w:tcW w:w="1697" w:type="dxa"/>
            <w:vMerge/>
            <w:tcBorders>
              <w:top w:val="single" w:sz="4" w:space="0" w:color="000000"/>
              <w:left w:val="single" w:sz="4" w:space="0" w:color="000000"/>
              <w:bottom w:val="single" w:sz="4" w:space="0" w:color="000000"/>
              <w:right w:val="single" w:sz="4" w:space="0" w:color="000000"/>
            </w:tcBorders>
            <w:vAlign w:val="center"/>
            <w:hideMark/>
          </w:tcPr>
          <w:p w:rsidR="00A81E6E" w:rsidRDefault="00A81E6E">
            <w:pPr>
              <w:spacing w:line="276" w:lineRule="auto"/>
              <w:rPr>
                <w:szCs w:val="24"/>
                <w:lang w:val="lt-LT" w:eastAsia="ar-SA"/>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2.</w:t>
            </w:r>
            <w:r w:rsidR="00354D4D">
              <w:rPr>
                <w:lang w:val="lt-LT"/>
              </w:rPr>
              <w:t xml:space="preserve"> </w:t>
            </w:r>
            <w:r>
              <w:rPr>
                <w:lang w:val="lt-LT"/>
              </w:rPr>
              <w:t>Ugniagesys</w:t>
            </w:r>
          </w:p>
          <w:p w:rsidR="00A81E6E" w:rsidRDefault="00A81E6E">
            <w:pPr>
              <w:spacing w:line="276" w:lineRule="auto"/>
              <w:ind w:right="57"/>
              <w:jc w:val="both"/>
              <w:rPr>
                <w:lang w:val="lt-LT"/>
              </w:rPr>
            </w:pPr>
            <w:r>
              <w:rPr>
                <w:lang w:val="lt-LT"/>
              </w:rPr>
              <w:t>gelbėtojas</w:t>
            </w:r>
          </w:p>
        </w:tc>
        <w:tc>
          <w:tcPr>
            <w:tcW w:w="18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2.</w:t>
            </w:r>
            <w:r w:rsidR="00354D4D">
              <w:rPr>
                <w:lang w:val="lt-LT"/>
              </w:rPr>
              <w:t xml:space="preserve"> </w:t>
            </w:r>
            <w:r>
              <w:rPr>
                <w:lang w:val="lt-LT"/>
              </w:rPr>
              <w:t xml:space="preserve">Ugniagesys </w:t>
            </w:r>
          </w:p>
          <w:p w:rsidR="00A81E6E" w:rsidRDefault="00A81E6E">
            <w:pPr>
              <w:spacing w:line="276" w:lineRule="auto"/>
              <w:ind w:right="57"/>
              <w:jc w:val="both"/>
              <w:rPr>
                <w:lang w:val="lt-LT"/>
              </w:rPr>
            </w:pPr>
            <w:r>
              <w:rPr>
                <w:lang w:val="lt-LT"/>
              </w:rPr>
              <w:t>gelbėtojas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81E6E" w:rsidRDefault="00A81E6E">
            <w:pPr>
              <w:spacing w:line="276" w:lineRule="auto"/>
              <w:ind w:right="57"/>
              <w:rPr>
                <w:lang w:val="lt-LT"/>
              </w:rPr>
            </w:pPr>
            <w:r>
              <w:rPr>
                <w:lang w:val="lt-LT"/>
              </w:rPr>
              <w:t xml:space="preserve">   C lygis</w:t>
            </w:r>
          </w:p>
          <w:p w:rsidR="00A81E6E" w:rsidRDefault="00A81E6E">
            <w:pPr>
              <w:spacing w:line="276" w:lineRule="auto"/>
              <w:ind w:right="57"/>
              <w:jc w:val="center"/>
              <w:rPr>
                <w:lang w:val="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81E6E" w:rsidRDefault="00A81E6E">
            <w:pPr>
              <w:spacing w:line="276" w:lineRule="auto"/>
              <w:ind w:right="57"/>
              <w:jc w:val="center"/>
              <w:rPr>
                <w:lang w:val="lt-LT"/>
              </w:rPr>
            </w:pPr>
            <w:r>
              <w:rPr>
                <w:lang w:val="lt-LT"/>
              </w:rPr>
              <w:t>3,40</w:t>
            </w:r>
          </w:p>
          <w:p w:rsidR="00A81E6E" w:rsidRDefault="00A81E6E">
            <w:pPr>
              <w:spacing w:line="276" w:lineRule="auto"/>
              <w:ind w:right="57"/>
              <w:jc w:val="center"/>
              <w:rPr>
                <w:lang w:val="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81E6E" w:rsidRDefault="00A81E6E">
            <w:pPr>
              <w:spacing w:line="276" w:lineRule="auto"/>
              <w:ind w:right="57"/>
              <w:jc w:val="center"/>
              <w:rPr>
                <w:caps/>
                <w:lang w:val="lt-LT"/>
              </w:rPr>
            </w:pPr>
            <w:r>
              <w:rPr>
                <w:caps/>
                <w:lang w:val="lt-LT"/>
              </w:rPr>
              <w:t>8</w:t>
            </w:r>
          </w:p>
          <w:p w:rsidR="00A81E6E" w:rsidRDefault="00A81E6E">
            <w:pPr>
              <w:spacing w:line="276" w:lineRule="auto"/>
              <w:ind w:right="57"/>
              <w:jc w:val="center"/>
              <w:rPr>
                <w:lang w:val="lt-LT"/>
              </w:rPr>
            </w:pPr>
          </w:p>
        </w:tc>
      </w:tr>
      <w:tr w:rsidR="00A81E6E" w:rsidTr="00A81E6E">
        <w:tc>
          <w:tcPr>
            <w:tcW w:w="169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Naujojo Daugėliškio</w:t>
            </w:r>
          </w:p>
          <w:p w:rsidR="00354D4D" w:rsidRDefault="00354D4D">
            <w:pPr>
              <w:spacing w:line="276" w:lineRule="auto"/>
              <w:ind w:right="57"/>
              <w:jc w:val="both"/>
              <w:rPr>
                <w:lang w:val="lt-LT"/>
              </w:rPr>
            </w:pPr>
            <w:r>
              <w:rPr>
                <w:lang w:val="lt-LT"/>
              </w:rPr>
              <w:t>ugniagesių komanda</w:t>
            </w:r>
          </w:p>
        </w:tc>
        <w:tc>
          <w:tcPr>
            <w:tcW w:w="182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1.</w:t>
            </w:r>
            <w:r w:rsidR="00354D4D">
              <w:rPr>
                <w:lang w:val="lt-LT"/>
              </w:rPr>
              <w:t xml:space="preserve"> </w:t>
            </w:r>
            <w:r>
              <w:rPr>
                <w:lang w:val="lt-LT"/>
              </w:rPr>
              <w:t>Skyrininkas</w:t>
            </w:r>
          </w:p>
        </w:tc>
        <w:tc>
          <w:tcPr>
            <w:tcW w:w="18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1.</w:t>
            </w:r>
            <w:r w:rsidR="00354D4D">
              <w:rPr>
                <w:lang w:val="lt-LT"/>
              </w:rPr>
              <w:t xml:space="preserve"> </w:t>
            </w:r>
            <w:r>
              <w:rPr>
                <w:lang w:val="lt-LT"/>
              </w:rPr>
              <w:t>Skyrininkas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C lygis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3,80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1</w:t>
            </w:r>
          </w:p>
        </w:tc>
      </w:tr>
      <w:tr w:rsidR="00A81E6E" w:rsidTr="00A81E6E">
        <w:tc>
          <w:tcPr>
            <w:tcW w:w="1697" w:type="dxa"/>
            <w:vMerge/>
            <w:tcBorders>
              <w:top w:val="single" w:sz="4" w:space="0" w:color="000000"/>
              <w:left w:val="single" w:sz="4" w:space="0" w:color="000000"/>
              <w:bottom w:val="single" w:sz="4" w:space="0" w:color="000000"/>
              <w:right w:val="single" w:sz="4" w:space="0" w:color="000000"/>
            </w:tcBorders>
            <w:vAlign w:val="center"/>
            <w:hideMark/>
          </w:tcPr>
          <w:p w:rsidR="00A81E6E" w:rsidRDefault="00A81E6E">
            <w:pPr>
              <w:spacing w:line="276" w:lineRule="auto"/>
              <w:rPr>
                <w:szCs w:val="24"/>
                <w:lang w:val="lt-LT" w:eastAsia="ar-SA"/>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2.</w:t>
            </w:r>
            <w:r w:rsidR="00354D4D">
              <w:rPr>
                <w:lang w:val="lt-LT"/>
              </w:rPr>
              <w:t xml:space="preserve"> </w:t>
            </w:r>
            <w:r>
              <w:rPr>
                <w:lang w:val="lt-LT"/>
              </w:rPr>
              <w:t>Ugniagesys</w:t>
            </w:r>
          </w:p>
          <w:p w:rsidR="00A81E6E" w:rsidRDefault="00A81E6E">
            <w:pPr>
              <w:spacing w:line="276" w:lineRule="auto"/>
              <w:ind w:right="57"/>
              <w:jc w:val="both"/>
              <w:rPr>
                <w:lang w:val="lt-LT"/>
              </w:rPr>
            </w:pPr>
            <w:r>
              <w:rPr>
                <w:lang w:val="lt-LT"/>
              </w:rPr>
              <w:t>gelbėtojas</w:t>
            </w:r>
          </w:p>
        </w:tc>
        <w:tc>
          <w:tcPr>
            <w:tcW w:w="18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2.</w:t>
            </w:r>
            <w:r w:rsidR="00354D4D">
              <w:rPr>
                <w:lang w:val="lt-LT"/>
              </w:rPr>
              <w:t xml:space="preserve"> </w:t>
            </w:r>
            <w:r>
              <w:rPr>
                <w:lang w:val="lt-LT"/>
              </w:rPr>
              <w:t xml:space="preserve">Ugniagesys </w:t>
            </w:r>
          </w:p>
          <w:p w:rsidR="00A81E6E" w:rsidRDefault="00A81E6E">
            <w:pPr>
              <w:spacing w:line="276" w:lineRule="auto"/>
              <w:ind w:right="57"/>
              <w:jc w:val="both"/>
              <w:rPr>
                <w:lang w:val="lt-LT"/>
              </w:rPr>
            </w:pPr>
            <w:r>
              <w:rPr>
                <w:lang w:val="lt-LT"/>
              </w:rPr>
              <w:t>gelbėtojas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81E6E" w:rsidRDefault="00A81E6E">
            <w:pPr>
              <w:spacing w:line="276" w:lineRule="auto"/>
              <w:ind w:right="57"/>
              <w:jc w:val="center"/>
              <w:rPr>
                <w:lang w:val="lt-LT"/>
              </w:rPr>
            </w:pPr>
            <w:r>
              <w:rPr>
                <w:lang w:val="lt-LT"/>
              </w:rPr>
              <w:t>C lygis</w:t>
            </w:r>
          </w:p>
          <w:p w:rsidR="00A81E6E" w:rsidRDefault="00A81E6E">
            <w:pPr>
              <w:spacing w:line="276" w:lineRule="auto"/>
              <w:ind w:right="57"/>
              <w:jc w:val="center"/>
              <w:rPr>
                <w:lang w:val="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3,40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8</w:t>
            </w:r>
          </w:p>
        </w:tc>
      </w:tr>
      <w:tr w:rsidR="00A81E6E" w:rsidTr="00A81E6E">
        <w:tc>
          <w:tcPr>
            <w:tcW w:w="169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 xml:space="preserve">Didžiasalio </w:t>
            </w:r>
            <w:r w:rsidR="00354D4D">
              <w:rPr>
                <w:lang w:val="lt-LT"/>
              </w:rPr>
              <w:t>ugniagesių komanda</w:t>
            </w:r>
          </w:p>
        </w:tc>
        <w:tc>
          <w:tcPr>
            <w:tcW w:w="182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1.</w:t>
            </w:r>
            <w:r w:rsidR="00354D4D">
              <w:rPr>
                <w:lang w:val="lt-LT"/>
              </w:rPr>
              <w:t xml:space="preserve"> </w:t>
            </w:r>
            <w:r>
              <w:rPr>
                <w:lang w:val="lt-LT"/>
              </w:rPr>
              <w:t>Skyrininkas</w:t>
            </w:r>
          </w:p>
        </w:tc>
        <w:tc>
          <w:tcPr>
            <w:tcW w:w="18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1.</w:t>
            </w:r>
            <w:r w:rsidR="00354D4D">
              <w:rPr>
                <w:lang w:val="lt-LT"/>
              </w:rPr>
              <w:t xml:space="preserve"> </w:t>
            </w:r>
            <w:r>
              <w:rPr>
                <w:lang w:val="lt-LT"/>
              </w:rPr>
              <w:t>Skyrininkas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C lygis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3,80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1</w:t>
            </w:r>
          </w:p>
        </w:tc>
      </w:tr>
      <w:tr w:rsidR="00A81E6E" w:rsidTr="00A81E6E">
        <w:tc>
          <w:tcPr>
            <w:tcW w:w="1697" w:type="dxa"/>
            <w:vMerge/>
            <w:tcBorders>
              <w:top w:val="single" w:sz="4" w:space="0" w:color="000000"/>
              <w:left w:val="single" w:sz="4" w:space="0" w:color="000000"/>
              <w:bottom w:val="single" w:sz="4" w:space="0" w:color="000000"/>
              <w:right w:val="single" w:sz="4" w:space="0" w:color="000000"/>
            </w:tcBorders>
            <w:vAlign w:val="center"/>
            <w:hideMark/>
          </w:tcPr>
          <w:p w:rsidR="00A81E6E" w:rsidRDefault="00A81E6E">
            <w:pPr>
              <w:spacing w:line="276" w:lineRule="auto"/>
              <w:rPr>
                <w:szCs w:val="24"/>
                <w:lang w:val="lt-LT" w:eastAsia="ar-SA"/>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2.</w:t>
            </w:r>
            <w:r w:rsidR="00354D4D">
              <w:rPr>
                <w:lang w:val="lt-LT"/>
              </w:rPr>
              <w:t xml:space="preserve"> </w:t>
            </w:r>
            <w:r>
              <w:rPr>
                <w:lang w:val="lt-LT"/>
              </w:rPr>
              <w:t>Ugniagesys</w:t>
            </w:r>
          </w:p>
          <w:p w:rsidR="00A81E6E" w:rsidRDefault="00A81E6E">
            <w:pPr>
              <w:spacing w:line="276" w:lineRule="auto"/>
              <w:ind w:right="57"/>
              <w:jc w:val="both"/>
              <w:rPr>
                <w:lang w:val="lt-LT"/>
              </w:rPr>
            </w:pPr>
            <w:r>
              <w:rPr>
                <w:lang w:val="lt-LT"/>
              </w:rPr>
              <w:t>gelbėtojas</w:t>
            </w:r>
          </w:p>
        </w:tc>
        <w:tc>
          <w:tcPr>
            <w:tcW w:w="18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2.</w:t>
            </w:r>
            <w:r w:rsidR="00354D4D">
              <w:rPr>
                <w:lang w:val="lt-LT"/>
              </w:rPr>
              <w:t xml:space="preserve"> </w:t>
            </w:r>
            <w:r>
              <w:rPr>
                <w:lang w:val="lt-LT"/>
              </w:rPr>
              <w:t xml:space="preserve">Ugniagesys </w:t>
            </w:r>
          </w:p>
          <w:p w:rsidR="00A81E6E" w:rsidRDefault="00A81E6E">
            <w:pPr>
              <w:spacing w:line="276" w:lineRule="auto"/>
              <w:ind w:right="57"/>
              <w:jc w:val="both"/>
              <w:rPr>
                <w:lang w:val="lt-LT"/>
              </w:rPr>
            </w:pPr>
            <w:r>
              <w:rPr>
                <w:lang w:val="lt-LT"/>
              </w:rPr>
              <w:t>gelbėtojas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81E6E" w:rsidRDefault="00A81E6E">
            <w:pPr>
              <w:spacing w:line="276" w:lineRule="auto"/>
              <w:ind w:right="57"/>
              <w:jc w:val="center"/>
              <w:rPr>
                <w:lang w:val="lt-LT"/>
              </w:rPr>
            </w:pPr>
            <w:r>
              <w:rPr>
                <w:lang w:val="lt-LT"/>
              </w:rPr>
              <w:t>C lygis</w:t>
            </w:r>
          </w:p>
          <w:p w:rsidR="00A81E6E" w:rsidRDefault="00A81E6E">
            <w:pPr>
              <w:spacing w:line="276" w:lineRule="auto"/>
              <w:ind w:right="57"/>
              <w:jc w:val="center"/>
              <w:rPr>
                <w:lang w:val="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81E6E" w:rsidRDefault="00A81E6E">
            <w:pPr>
              <w:spacing w:line="276" w:lineRule="auto"/>
              <w:ind w:right="57"/>
              <w:jc w:val="center"/>
              <w:rPr>
                <w:lang w:val="lt-LT"/>
              </w:rPr>
            </w:pPr>
            <w:r>
              <w:rPr>
                <w:lang w:val="lt-LT"/>
              </w:rPr>
              <w:t>3,40</w:t>
            </w:r>
          </w:p>
          <w:p w:rsidR="00A81E6E" w:rsidRDefault="00A81E6E">
            <w:pPr>
              <w:spacing w:line="276" w:lineRule="auto"/>
              <w:ind w:right="57"/>
              <w:jc w:val="center"/>
              <w:rPr>
                <w:lang w:val="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81E6E" w:rsidRDefault="00A81E6E">
            <w:pPr>
              <w:spacing w:line="276" w:lineRule="auto"/>
              <w:ind w:right="57"/>
              <w:jc w:val="center"/>
              <w:rPr>
                <w:caps/>
                <w:lang w:val="lt-LT"/>
              </w:rPr>
            </w:pPr>
            <w:r>
              <w:rPr>
                <w:caps/>
                <w:lang w:val="lt-LT"/>
              </w:rPr>
              <w:t>8</w:t>
            </w:r>
          </w:p>
          <w:p w:rsidR="00A81E6E" w:rsidRDefault="00A81E6E">
            <w:pPr>
              <w:spacing w:line="276" w:lineRule="auto"/>
              <w:ind w:right="57"/>
              <w:jc w:val="center"/>
              <w:rPr>
                <w:lang w:val="lt-LT"/>
              </w:rPr>
            </w:pPr>
          </w:p>
        </w:tc>
      </w:tr>
      <w:tr w:rsidR="00A81E6E" w:rsidTr="00A81E6E">
        <w:tc>
          <w:tcPr>
            <w:tcW w:w="169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proofErr w:type="spellStart"/>
            <w:r>
              <w:rPr>
                <w:lang w:val="lt-LT"/>
              </w:rPr>
              <w:t>Meikštų</w:t>
            </w:r>
            <w:proofErr w:type="spellEnd"/>
            <w:r>
              <w:rPr>
                <w:lang w:val="lt-LT"/>
              </w:rPr>
              <w:t xml:space="preserve"> </w:t>
            </w:r>
            <w:r w:rsidR="00354D4D">
              <w:rPr>
                <w:lang w:val="lt-LT"/>
              </w:rPr>
              <w:t>ugniagesių komanda</w:t>
            </w:r>
          </w:p>
        </w:tc>
        <w:tc>
          <w:tcPr>
            <w:tcW w:w="182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1.</w:t>
            </w:r>
            <w:r w:rsidR="00354D4D">
              <w:rPr>
                <w:lang w:val="lt-LT"/>
              </w:rPr>
              <w:t xml:space="preserve"> </w:t>
            </w:r>
            <w:r>
              <w:rPr>
                <w:lang w:val="lt-LT"/>
              </w:rPr>
              <w:t>Skyrininkas</w:t>
            </w:r>
          </w:p>
        </w:tc>
        <w:tc>
          <w:tcPr>
            <w:tcW w:w="18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1.</w:t>
            </w:r>
            <w:r w:rsidR="00354D4D">
              <w:rPr>
                <w:lang w:val="lt-LT"/>
              </w:rPr>
              <w:t xml:space="preserve"> </w:t>
            </w:r>
            <w:r>
              <w:rPr>
                <w:lang w:val="lt-LT"/>
              </w:rPr>
              <w:t>Skyrininkas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C lygis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3,80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1</w:t>
            </w:r>
          </w:p>
        </w:tc>
      </w:tr>
      <w:tr w:rsidR="00A81E6E" w:rsidTr="00A81E6E">
        <w:tc>
          <w:tcPr>
            <w:tcW w:w="1697" w:type="dxa"/>
            <w:vMerge/>
            <w:tcBorders>
              <w:top w:val="single" w:sz="4" w:space="0" w:color="000000"/>
              <w:left w:val="single" w:sz="4" w:space="0" w:color="000000"/>
              <w:bottom w:val="single" w:sz="4" w:space="0" w:color="000000"/>
              <w:right w:val="single" w:sz="4" w:space="0" w:color="000000"/>
            </w:tcBorders>
            <w:vAlign w:val="center"/>
            <w:hideMark/>
          </w:tcPr>
          <w:p w:rsidR="00A81E6E" w:rsidRDefault="00A81E6E">
            <w:pPr>
              <w:spacing w:line="276" w:lineRule="auto"/>
              <w:rPr>
                <w:szCs w:val="24"/>
                <w:lang w:val="lt-LT" w:eastAsia="ar-SA"/>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2.</w:t>
            </w:r>
            <w:r w:rsidR="00354D4D">
              <w:rPr>
                <w:lang w:val="lt-LT"/>
              </w:rPr>
              <w:t xml:space="preserve"> </w:t>
            </w:r>
            <w:r>
              <w:rPr>
                <w:lang w:val="lt-LT"/>
              </w:rPr>
              <w:t xml:space="preserve">Ugniagesys </w:t>
            </w:r>
          </w:p>
          <w:p w:rsidR="00A81E6E" w:rsidRDefault="00A81E6E">
            <w:pPr>
              <w:spacing w:line="276" w:lineRule="auto"/>
              <w:ind w:right="57"/>
              <w:jc w:val="both"/>
              <w:rPr>
                <w:lang w:val="lt-LT"/>
              </w:rPr>
            </w:pPr>
            <w:r>
              <w:rPr>
                <w:lang w:val="lt-LT"/>
              </w:rPr>
              <w:t>gelbėtojas</w:t>
            </w:r>
          </w:p>
        </w:tc>
        <w:tc>
          <w:tcPr>
            <w:tcW w:w="1864"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both"/>
              <w:rPr>
                <w:lang w:val="lt-LT"/>
              </w:rPr>
            </w:pPr>
            <w:r>
              <w:rPr>
                <w:lang w:val="lt-LT"/>
              </w:rPr>
              <w:t>2.</w:t>
            </w:r>
            <w:r w:rsidR="00354D4D">
              <w:rPr>
                <w:lang w:val="lt-LT"/>
              </w:rPr>
              <w:t xml:space="preserve"> </w:t>
            </w:r>
            <w:r>
              <w:rPr>
                <w:lang w:val="lt-LT"/>
              </w:rPr>
              <w:t xml:space="preserve">Ugniagesys </w:t>
            </w:r>
          </w:p>
          <w:p w:rsidR="00A81E6E" w:rsidRDefault="00A81E6E">
            <w:pPr>
              <w:spacing w:line="276" w:lineRule="auto"/>
              <w:ind w:right="57"/>
              <w:jc w:val="both"/>
              <w:rPr>
                <w:lang w:val="lt-LT"/>
              </w:rPr>
            </w:pPr>
            <w:r>
              <w:rPr>
                <w:lang w:val="lt-LT"/>
              </w:rPr>
              <w:t>gelbėtojas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81E6E" w:rsidRDefault="00A81E6E">
            <w:pPr>
              <w:spacing w:line="276" w:lineRule="auto"/>
              <w:ind w:right="57"/>
              <w:jc w:val="center"/>
              <w:rPr>
                <w:lang w:val="lt-LT"/>
              </w:rPr>
            </w:pPr>
            <w:r>
              <w:rPr>
                <w:lang w:val="lt-LT"/>
              </w:rPr>
              <w:t>C lygis</w:t>
            </w:r>
          </w:p>
          <w:p w:rsidR="00A81E6E" w:rsidRDefault="00A81E6E">
            <w:pPr>
              <w:spacing w:line="276" w:lineRule="auto"/>
              <w:ind w:right="57"/>
              <w:jc w:val="center"/>
              <w:rPr>
                <w:lang w:val="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81E6E" w:rsidRDefault="00A81E6E">
            <w:pPr>
              <w:spacing w:line="276" w:lineRule="auto"/>
              <w:ind w:right="57"/>
              <w:jc w:val="center"/>
              <w:rPr>
                <w:lang w:val="lt-LT"/>
              </w:rPr>
            </w:pPr>
            <w:r>
              <w:rPr>
                <w:lang w:val="lt-LT"/>
              </w:rPr>
              <w:t>3,40</w:t>
            </w:r>
          </w:p>
          <w:p w:rsidR="00A81E6E" w:rsidRDefault="00A81E6E">
            <w:pPr>
              <w:spacing w:line="276" w:lineRule="auto"/>
              <w:ind w:right="57"/>
              <w:jc w:val="center"/>
              <w:rPr>
                <w:lang w:val="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ind w:right="57"/>
              <w:jc w:val="center"/>
              <w:rPr>
                <w:lang w:val="lt-LT"/>
              </w:rPr>
            </w:pPr>
            <w:r>
              <w:rPr>
                <w:lang w:val="lt-LT"/>
              </w:rPr>
              <w:t>8</w:t>
            </w:r>
          </w:p>
        </w:tc>
      </w:tr>
    </w:tbl>
    <w:p w:rsidR="00A81E6E" w:rsidRDefault="00A81E6E" w:rsidP="00A81E6E">
      <w:pPr>
        <w:rPr>
          <w:lang w:val="lt-LT" w:eastAsia="ar-SA"/>
        </w:rPr>
      </w:pPr>
    </w:p>
    <w:p w:rsidR="00A81E6E" w:rsidRDefault="00A81E6E" w:rsidP="00A81E6E">
      <w:pPr>
        <w:tabs>
          <w:tab w:val="left" w:pos="1134"/>
        </w:tabs>
        <w:jc w:val="both"/>
        <w:rPr>
          <w:lang w:val="lt-LT" w:eastAsia="zh-CN"/>
        </w:rPr>
      </w:pPr>
      <w:r>
        <w:rPr>
          <w:lang w:val="lt-LT" w:eastAsia="zh-CN"/>
        </w:rPr>
        <w:tab/>
        <w:t>Priešgaisrinėje tarnyboje 2019 m. gruodžio 31 d. dirbo 55 darbuotojai. Ignalinos rajono savivaldybės tarybos sprendimu nustatytas didžiausias leistinas pareigybių skaičius – 56.   2019 m. iš tarnybos nebuvo atleistų darbuotojų. Priimtas vienas darbuotojas. 2019 m. gruodžio 31</w:t>
      </w:r>
      <w:r w:rsidR="00354D4D">
        <w:rPr>
          <w:lang w:val="lt-LT" w:eastAsia="zh-CN"/>
        </w:rPr>
        <w:t xml:space="preserve"> </w:t>
      </w:r>
      <w:r>
        <w:rPr>
          <w:lang w:val="lt-LT" w:eastAsia="zh-CN"/>
        </w:rPr>
        <w:t xml:space="preserve">d. buvo laisva viena ugniagesio gelbėtojo darbo vieta </w:t>
      </w:r>
      <w:proofErr w:type="spellStart"/>
      <w:r>
        <w:rPr>
          <w:lang w:val="lt-LT" w:eastAsia="zh-CN"/>
        </w:rPr>
        <w:t>Meikštų</w:t>
      </w:r>
      <w:proofErr w:type="spellEnd"/>
      <w:r>
        <w:rPr>
          <w:lang w:val="lt-LT" w:eastAsia="zh-CN"/>
        </w:rPr>
        <w:t xml:space="preserve"> </w:t>
      </w:r>
      <w:r w:rsidR="00354D4D">
        <w:rPr>
          <w:lang w:val="lt-LT"/>
        </w:rPr>
        <w:t>ugniagesių komandoje</w:t>
      </w:r>
      <w:r>
        <w:rPr>
          <w:lang w:val="lt-LT" w:eastAsia="zh-CN"/>
        </w:rPr>
        <w:t>. Šiuo metu visi dirbantys darbuotojai turi ugniagesio gelbėtojo pažymėjimus. Visi ugniagesiai gelbėtojai gali vairuoti gaisrinę autocisterną.</w:t>
      </w:r>
    </w:p>
    <w:p w:rsidR="00A81E6E" w:rsidRDefault="00A81E6E" w:rsidP="00A81E6E">
      <w:pPr>
        <w:tabs>
          <w:tab w:val="left" w:pos="1134"/>
        </w:tabs>
        <w:jc w:val="both"/>
        <w:rPr>
          <w:szCs w:val="22"/>
          <w:lang w:val="lt-LT" w:eastAsia="zh-CN"/>
        </w:rPr>
      </w:pPr>
      <w:r>
        <w:rPr>
          <w:lang w:val="lt-LT" w:eastAsia="zh-CN"/>
        </w:rPr>
        <w:tab/>
      </w:r>
      <w:r>
        <w:rPr>
          <w:szCs w:val="22"/>
          <w:lang w:val="lt-LT" w:eastAsia="zh-CN"/>
        </w:rPr>
        <w:t>Visose ugniagesių komandose kartu su Ignalinos priešgaisrinės gelbėjimo tarnybos pareigūnais vykdyt</w:t>
      </w:r>
      <w:r w:rsidR="00354D4D">
        <w:rPr>
          <w:szCs w:val="22"/>
          <w:lang w:val="lt-LT" w:eastAsia="zh-CN"/>
        </w:rPr>
        <w:t>i</w:t>
      </w:r>
      <w:r>
        <w:rPr>
          <w:szCs w:val="22"/>
          <w:lang w:val="lt-LT" w:eastAsia="zh-CN"/>
        </w:rPr>
        <w:t xml:space="preserve"> darbuotojų mokymai (mokomosios ir praktinės pratybos).  Mokymų metu buvo tobulinami darbuotojų įgūdžiai. </w:t>
      </w:r>
    </w:p>
    <w:p w:rsidR="00A81E6E" w:rsidRDefault="00354D4D" w:rsidP="00354D4D">
      <w:pPr>
        <w:tabs>
          <w:tab w:val="clear" w:pos="1293"/>
          <w:tab w:val="left" w:pos="1134"/>
        </w:tabs>
        <w:jc w:val="both"/>
        <w:rPr>
          <w:szCs w:val="22"/>
          <w:lang w:val="lt-LT" w:eastAsia="zh-CN"/>
        </w:rPr>
      </w:pPr>
      <w:r>
        <w:rPr>
          <w:szCs w:val="22"/>
          <w:lang w:val="lt-LT" w:eastAsia="zh-CN"/>
        </w:rPr>
        <w:tab/>
      </w:r>
      <w:r w:rsidR="00A81E6E">
        <w:rPr>
          <w:szCs w:val="22"/>
          <w:lang w:val="lt-LT" w:eastAsia="zh-CN"/>
        </w:rPr>
        <w:t xml:space="preserve">Tarnybos viršininkas dalyvavo UAB SDG organizuotuose darbuotojų saugos ir </w:t>
      </w:r>
      <w:r w:rsidR="00A81E6E">
        <w:rPr>
          <w:szCs w:val="22"/>
          <w:lang w:val="lt-LT" w:eastAsia="zh-CN"/>
        </w:rPr>
        <w:lastRenderedPageBreak/>
        <w:t>sveikatos mokymuose (32</w:t>
      </w:r>
      <w:r>
        <w:rPr>
          <w:szCs w:val="22"/>
          <w:lang w:val="lt-LT" w:eastAsia="zh-CN"/>
        </w:rPr>
        <w:t xml:space="preserve"> </w:t>
      </w:r>
      <w:proofErr w:type="spellStart"/>
      <w:r w:rsidR="00A81E6E">
        <w:rPr>
          <w:szCs w:val="22"/>
          <w:lang w:val="lt-LT" w:eastAsia="zh-CN"/>
        </w:rPr>
        <w:t>val</w:t>
      </w:r>
      <w:proofErr w:type="spellEnd"/>
      <w:r w:rsidR="00A81E6E">
        <w:rPr>
          <w:szCs w:val="22"/>
          <w:lang w:val="lt-LT" w:eastAsia="zh-CN"/>
        </w:rPr>
        <w:t xml:space="preserve">). </w:t>
      </w:r>
    </w:p>
    <w:p w:rsidR="00A81E6E" w:rsidRDefault="00A81E6E" w:rsidP="00A81E6E">
      <w:pPr>
        <w:tabs>
          <w:tab w:val="left" w:pos="1134"/>
        </w:tabs>
        <w:jc w:val="both"/>
        <w:rPr>
          <w:szCs w:val="24"/>
          <w:lang w:val="lt-LT" w:eastAsia="zh-CN"/>
        </w:rPr>
      </w:pPr>
      <w:r>
        <w:rPr>
          <w:szCs w:val="22"/>
          <w:lang w:val="lt-LT" w:eastAsia="zh-CN"/>
        </w:rPr>
        <w:tab/>
      </w:r>
      <w:r>
        <w:rPr>
          <w:lang w:val="lt-LT" w:eastAsia="zh-CN"/>
        </w:rPr>
        <w:t xml:space="preserve">Vidutinis darbuotojų, dirbančių ugniagesių komandose, amžius: Daugėliškio ugniagesių komandoje – 49 m., Linkmenų ugniagesių komandoje – 51 m., Mielagėnų ugniagesių komandoje –  52 m., Didžiasalio ugniagesių komandoje – 50 m., </w:t>
      </w:r>
      <w:proofErr w:type="spellStart"/>
      <w:r>
        <w:rPr>
          <w:lang w:val="lt-LT" w:eastAsia="zh-CN"/>
        </w:rPr>
        <w:t>Meikštų</w:t>
      </w:r>
      <w:proofErr w:type="spellEnd"/>
      <w:r>
        <w:rPr>
          <w:lang w:val="lt-LT" w:eastAsia="zh-CN"/>
        </w:rPr>
        <w:t xml:space="preserve"> ugniagesių komandoje – 51  m., Dūkšto ugniagesių komandoje –  53 m.</w:t>
      </w:r>
    </w:p>
    <w:p w:rsidR="00354D4D" w:rsidRDefault="00354D4D" w:rsidP="00354D4D">
      <w:pPr>
        <w:tabs>
          <w:tab w:val="clear" w:pos="1293"/>
          <w:tab w:val="left" w:pos="0"/>
        </w:tabs>
        <w:jc w:val="both"/>
        <w:rPr>
          <w:lang w:val="lt-LT"/>
        </w:rPr>
      </w:pPr>
    </w:p>
    <w:p w:rsidR="00354D4D" w:rsidRDefault="00354D4D" w:rsidP="00354D4D">
      <w:pPr>
        <w:tabs>
          <w:tab w:val="clear" w:pos="1293"/>
          <w:tab w:val="left" w:pos="0"/>
        </w:tabs>
        <w:jc w:val="center"/>
        <w:rPr>
          <w:b/>
          <w:kern w:val="2"/>
          <w:lang w:val="lt-LT" w:eastAsia="zh-CN"/>
        </w:rPr>
      </w:pPr>
      <w:r>
        <w:rPr>
          <w:b/>
          <w:kern w:val="2"/>
          <w:lang w:val="lt-LT" w:eastAsia="zh-CN"/>
        </w:rPr>
        <w:t>III SKYRIUS</w:t>
      </w:r>
    </w:p>
    <w:p w:rsidR="00A81E6E" w:rsidRDefault="00A81E6E" w:rsidP="00A81E6E">
      <w:pPr>
        <w:jc w:val="center"/>
        <w:rPr>
          <w:rFonts w:ascii="Arial" w:hAnsi="Arial"/>
          <w:b/>
          <w:kern w:val="2"/>
          <w:lang w:val="lt-LT" w:eastAsia="zh-CN"/>
        </w:rPr>
      </w:pPr>
      <w:r>
        <w:rPr>
          <w:b/>
          <w:kern w:val="2"/>
          <w:lang w:val="lt-LT" w:eastAsia="zh-CN"/>
        </w:rPr>
        <w:t>TARNYBOS FINANSAVIMAS IR TURTO VALDYMAS</w:t>
      </w:r>
    </w:p>
    <w:p w:rsidR="00A81E6E" w:rsidRDefault="00A81E6E" w:rsidP="00A81E6E">
      <w:pPr>
        <w:rPr>
          <w:lang w:val="lt-LT" w:eastAsia="zh-CN"/>
        </w:rPr>
      </w:pPr>
    </w:p>
    <w:p w:rsidR="00A81E6E" w:rsidRDefault="00A81E6E" w:rsidP="00A81E6E">
      <w:pPr>
        <w:tabs>
          <w:tab w:val="left" w:pos="1134"/>
        </w:tabs>
        <w:jc w:val="both"/>
        <w:rPr>
          <w:lang w:val="lt-LT" w:eastAsia="zh-CN"/>
        </w:rPr>
      </w:pPr>
      <w:r>
        <w:rPr>
          <w:lang w:val="lt-LT" w:eastAsia="zh-CN"/>
        </w:rPr>
        <w:tab/>
        <w:t>Tarnyba finansuojama iš valstybės ir savivaldybės biudžeto pagal patvirtintas sąmatas.</w:t>
      </w:r>
    </w:p>
    <w:p w:rsidR="00A81E6E" w:rsidRDefault="00A81E6E" w:rsidP="00A81E6E">
      <w:pPr>
        <w:tabs>
          <w:tab w:val="left" w:pos="1134"/>
        </w:tabs>
        <w:jc w:val="both"/>
        <w:rPr>
          <w:lang w:val="lt-LT" w:eastAsia="zh-CN"/>
        </w:rPr>
      </w:pPr>
      <w:r>
        <w:rPr>
          <w:lang w:val="lt-LT"/>
        </w:rPr>
        <w:t>95,6</w:t>
      </w:r>
      <w:r w:rsidR="00354D4D">
        <w:rPr>
          <w:lang w:val="lt-LT"/>
        </w:rPr>
        <w:t xml:space="preserve"> </w:t>
      </w:r>
      <w:r>
        <w:rPr>
          <w:lang w:val="lt-LT"/>
        </w:rPr>
        <w:t xml:space="preserve">%  valstybės biudžeto panaudotų lėšų sudarė darbo užmokesčio ir socialinio draudimo išlaidos. </w:t>
      </w:r>
    </w:p>
    <w:p w:rsidR="00A81E6E" w:rsidRDefault="00A81E6E" w:rsidP="00354D4D">
      <w:pPr>
        <w:tabs>
          <w:tab w:val="clear" w:pos="1293"/>
          <w:tab w:val="left" w:pos="1134"/>
        </w:tabs>
        <w:jc w:val="both"/>
        <w:rPr>
          <w:lang w:val="lt-LT" w:eastAsia="zh-CN"/>
        </w:rPr>
      </w:pPr>
      <w:r>
        <w:rPr>
          <w:lang w:val="lt-LT" w:eastAsia="zh-CN"/>
        </w:rPr>
        <w:t xml:space="preserve"> </w:t>
      </w:r>
      <w:r w:rsidR="00354D4D">
        <w:rPr>
          <w:lang w:val="lt-LT" w:eastAsia="zh-CN"/>
        </w:rPr>
        <w:tab/>
      </w:r>
      <w:r>
        <w:rPr>
          <w:lang w:val="lt-LT" w:eastAsia="zh-CN"/>
        </w:rPr>
        <w:t xml:space="preserve">2 lentelė. Ignalinos  rajono priešgaisrinės tarnybos išlaidos 2019 m. </w:t>
      </w:r>
    </w:p>
    <w:p w:rsidR="00A81E6E" w:rsidRDefault="00A81E6E" w:rsidP="00A81E6E">
      <w:pPr>
        <w:jc w:val="both"/>
        <w:rPr>
          <w:lang w:val="lt-LT" w:eastAsia="zh-CN"/>
        </w:rPr>
      </w:pPr>
    </w:p>
    <w:tbl>
      <w:tblPr>
        <w:tblW w:w="0" w:type="auto"/>
        <w:tblLayout w:type="fixed"/>
        <w:tblLook w:val="04A0"/>
      </w:tblPr>
      <w:tblGrid>
        <w:gridCol w:w="4644"/>
        <w:gridCol w:w="2835"/>
        <w:gridCol w:w="2127"/>
      </w:tblGrid>
      <w:tr w:rsidR="00A81E6E" w:rsidTr="00A81E6E">
        <w:trPr>
          <w:trHeight w:val="279"/>
        </w:trPr>
        <w:tc>
          <w:tcPr>
            <w:tcW w:w="4644"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eastAsia="zh-CN"/>
              </w:rPr>
            </w:pPr>
            <w:r>
              <w:rPr>
                <w:lang w:val="lt-LT" w:eastAsia="zh-CN"/>
              </w:rPr>
              <w:t>Lėšų   panaudojimo paskirtis</w:t>
            </w:r>
          </w:p>
        </w:tc>
        <w:tc>
          <w:tcPr>
            <w:tcW w:w="2835"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eastAsia="zh-CN"/>
              </w:rPr>
            </w:pPr>
            <w:r>
              <w:rPr>
                <w:lang w:val="lt-LT" w:eastAsia="zh-CN"/>
              </w:rPr>
              <w:t xml:space="preserve">Valstybės biudžeto lėšų suma eurais </w:t>
            </w:r>
          </w:p>
        </w:tc>
        <w:tc>
          <w:tcPr>
            <w:tcW w:w="2127" w:type="dxa"/>
            <w:tcBorders>
              <w:top w:val="single" w:sz="4" w:space="0" w:color="000000"/>
              <w:left w:val="single" w:sz="4" w:space="0" w:color="000000"/>
              <w:bottom w:val="single" w:sz="4" w:space="0" w:color="000000"/>
              <w:right w:val="single" w:sz="4" w:space="0" w:color="000000"/>
            </w:tcBorders>
            <w:hideMark/>
          </w:tcPr>
          <w:p w:rsidR="00A81E6E" w:rsidRDefault="00A81E6E">
            <w:pPr>
              <w:spacing w:line="276" w:lineRule="auto"/>
              <w:jc w:val="center"/>
              <w:rPr>
                <w:lang w:val="lt-LT" w:eastAsia="zh-CN"/>
              </w:rPr>
            </w:pPr>
            <w:r>
              <w:rPr>
                <w:lang w:val="lt-LT" w:eastAsia="zh-CN"/>
              </w:rPr>
              <w:t>Savivaldybės biudžeto lėšų suma eurais</w:t>
            </w:r>
          </w:p>
        </w:tc>
      </w:tr>
      <w:tr w:rsidR="00A81E6E" w:rsidTr="00A81E6E">
        <w:trPr>
          <w:trHeight w:val="412"/>
        </w:trPr>
        <w:tc>
          <w:tcPr>
            <w:tcW w:w="4644" w:type="dxa"/>
            <w:tcBorders>
              <w:top w:val="single" w:sz="4" w:space="0" w:color="000000"/>
              <w:left w:val="single" w:sz="4" w:space="0" w:color="000000"/>
              <w:bottom w:val="single" w:sz="4" w:space="0" w:color="000000"/>
              <w:right w:val="nil"/>
            </w:tcBorders>
            <w:hideMark/>
          </w:tcPr>
          <w:p w:rsidR="00A81E6E" w:rsidRDefault="00A81E6E">
            <w:pPr>
              <w:spacing w:line="276" w:lineRule="auto"/>
              <w:rPr>
                <w:b/>
                <w:lang w:val="lt-LT" w:eastAsia="zh-CN"/>
              </w:rPr>
            </w:pPr>
            <w:r>
              <w:rPr>
                <w:b/>
                <w:lang w:val="lt-LT" w:eastAsia="zh-CN"/>
              </w:rPr>
              <w:t>Iš viso</w:t>
            </w:r>
          </w:p>
        </w:tc>
        <w:tc>
          <w:tcPr>
            <w:tcW w:w="2835"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b/>
                <w:lang w:val="lt-LT" w:eastAsia="zh-CN"/>
              </w:rPr>
            </w:pPr>
            <w:r>
              <w:rPr>
                <w:b/>
                <w:lang w:val="lt-LT" w:eastAsia="zh-CN"/>
              </w:rPr>
              <w:t>529700</w:t>
            </w:r>
          </w:p>
        </w:tc>
        <w:tc>
          <w:tcPr>
            <w:tcW w:w="2127" w:type="dxa"/>
            <w:tcBorders>
              <w:top w:val="single" w:sz="4" w:space="0" w:color="000000"/>
              <w:left w:val="single" w:sz="4" w:space="0" w:color="000000"/>
              <w:bottom w:val="single" w:sz="4" w:space="0" w:color="000000"/>
              <w:right w:val="single" w:sz="4" w:space="0" w:color="000000"/>
            </w:tcBorders>
            <w:hideMark/>
          </w:tcPr>
          <w:p w:rsidR="00A81E6E" w:rsidRDefault="00A81E6E">
            <w:pPr>
              <w:spacing w:line="276" w:lineRule="auto"/>
              <w:jc w:val="center"/>
              <w:rPr>
                <w:b/>
                <w:lang w:val="lt-LT" w:eastAsia="zh-CN"/>
              </w:rPr>
            </w:pPr>
            <w:r>
              <w:rPr>
                <w:b/>
                <w:lang w:val="lt-LT" w:eastAsia="zh-CN"/>
              </w:rPr>
              <w:t>0</w:t>
            </w:r>
          </w:p>
        </w:tc>
      </w:tr>
      <w:tr w:rsidR="00A81E6E" w:rsidTr="00A81E6E">
        <w:trPr>
          <w:trHeight w:val="279"/>
        </w:trPr>
        <w:tc>
          <w:tcPr>
            <w:tcW w:w="4644" w:type="dxa"/>
            <w:tcBorders>
              <w:top w:val="nil"/>
              <w:left w:val="single" w:sz="4" w:space="0" w:color="000000"/>
              <w:bottom w:val="single" w:sz="4" w:space="0" w:color="000000"/>
              <w:right w:val="nil"/>
            </w:tcBorders>
            <w:hideMark/>
          </w:tcPr>
          <w:p w:rsidR="00A81E6E" w:rsidRDefault="00A81E6E">
            <w:pPr>
              <w:spacing w:line="276" w:lineRule="auto"/>
              <w:rPr>
                <w:lang w:val="lt-LT" w:eastAsia="zh-CN"/>
              </w:rPr>
            </w:pPr>
            <w:r>
              <w:rPr>
                <w:lang w:val="lt-LT" w:eastAsia="zh-CN"/>
              </w:rPr>
              <w:t>Darbo užmokestis ir socialinis draudimas</w:t>
            </w:r>
          </w:p>
        </w:tc>
        <w:tc>
          <w:tcPr>
            <w:tcW w:w="2835" w:type="dxa"/>
            <w:tcBorders>
              <w:top w:val="nil"/>
              <w:left w:val="single" w:sz="4" w:space="0" w:color="000000"/>
              <w:bottom w:val="single" w:sz="4" w:space="0" w:color="000000"/>
              <w:right w:val="nil"/>
            </w:tcBorders>
            <w:hideMark/>
          </w:tcPr>
          <w:p w:rsidR="00A81E6E" w:rsidRDefault="00A81E6E">
            <w:pPr>
              <w:spacing w:line="276" w:lineRule="auto"/>
              <w:jc w:val="center"/>
              <w:rPr>
                <w:lang w:val="lt-LT" w:eastAsia="zh-CN"/>
              </w:rPr>
            </w:pPr>
            <w:r>
              <w:rPr>
                <w:lang w:val="lt-LT" w:eastAsia="zh-CN"/>
              </w:rPr>
              <w:t>506641,44</w:t>
            </w:r>
          </w:p>
        </w:tc>
        <w:tc>
          <w:tcPr>
            <w:tcW w:w="2127" w:type="dxa"/>
            <w:tcBorders>
              <w:top w:val="nil"/>
              <w:left w:val="single" w:sz="4" w:space="0" w:color="000000"/>
              <w:bottom w:val="single" w:sz="4" w:space="0" w:color="000000"/>
              <w:right w:val="single" w:sz="4" w:space="0" w:color="000000"/>
            </w:tcBorders>
          </w:tcPr>
          <w:p w:rsidR="00A81E6E" w:rsidRDefault="00A81E6E">
            <w:pPr>
              <w:spacing w:line="276" w:lineRule="auto"/>
              <w:jc w:val="center"/>
              <w:rPr>
                <w:lang w:val="lt-LT" w:eastAsia="zh-CN"/>
              </w:rPr>
            </w:pPr>
          </w:p>
        </w:tc>
      </w:tr>
      <w:tr w:rsidR="00A81E6E" w:rsidTr="00A81E6E">
        <w:trPr>
          <w:trHeight w:val="279"/>
        </w:trPr>
        <w:tc>
          <w:tcPr>
            <w:tcW w:w="4644" w:type="dxa"/>
            <w:tcBorders>
              <w:top w:val="nil"/>
              <w:left w:val="single" w:sz="4" w:space="0" w:color="000000"/>
              <w:bottom w:val="single" w:sz="4" w:space="0" w:color="000000"/>
              <w:right w:val="nil"/>
            </w:tcBorders>
            <w:hideMark/>
          </w:tcPr>
          <w:p w:rsidR="00A81E6E" w:rsidRDefault="00A81E6E">
            <w:pPr>
              <w:spacing w:line="276" w:lineRule="auto"/>
              <w:rPr>
                <w:lang w:val="lt-LT" w:eastAsia="zh-CN"/>
              </w:rPr>
            </w:pPr>
            <w:r>
              <w:rPr>
                <w:lang w:val="lt-LT" w:eastAsia="zh-CN"/>
              </w:rPr>
              <w:t>Darbo  užmokestis</w:t>
            </w:r>
          </w:p>
        </w:tc>
        <w:tc>
          <w:tcPr>
            <w:tcW w:w="2835" w:type="dxa"/>
            <w:tcBorders>
              <w:top w:val="nil"/>
              <w:left w:val="single" w:sz="4" w:space="0" w:color="000000"/>
              <w:bottom w:val="single" w:sz="4" w:space="0" w:color="000000"/>
              <w:right w:val="nil"/>
            </w:tcBorders>
            <w:hideMark/>
          </w:tcPr>
          <w:p w:rsidR="00A81E6E" w:rsidRDefault="00A81E6E">
            <w:pPr>
              <w:spacing w:line="276" w:lineRule="auto"/>
              <w:jc w:val="center"/>
              <w:rPr>
                <w:lang w:val="lt-LT" w:eastAsia="zh-CN"/>
              </w:rPr>
            </w:pPr>
            <w:r>
              <w:rPr>
                <w:lang w:val="lt-LT" w:eastAsia="zh-CN"/>
              </w:rPr>
              <w:t>499400</w:t>
            </w:r>
          </w:p>
        </w:tc>
        <w:tc>
          <w:tcPr>
            <w:tcW w:w="2127" w:type="dxa"/>
            <w:tcBorders>
              <w:top w:val="nil"/>
              <w:left w:val="single" w:sz="4" w:space="0" w:color="000000"/>
              <w:bottom w:val="single" w:sz="4" w:space="0" w:color="000000"/>
              <w:right w:val="single" w:sz="4" w:space="0" w:color="000000"/>
            </w:tcBorders>
          </w:tcPr>
          <w:p w:rsidR="00A81E6E" w:rsidRDefault="00A81E6E">
            <w:pPr>
              <w:spacing w:line="276" w:lineRule="auto"/>
              <w:jc w:val="center"/>
              <w:rPr>
                <w:lang w:val="lt-LT" w:eastAsia="zh-CN"/>
              </w:rPr>
            </w:pPr>
          </w:p>
        </w:tc>
      </w:tr>
      <w:tr w:rsidR="00A81E6E" w:rsidTr="00A81E6E">
        <w:trPr>
          <w:trHeight w:val="279"/>
        </w:trPr>
        <w:tc>
          <w:tcPr>
            <w:tcW w:w="4644" w:type="dxa"/>
            <w:tcBorders>
              <w:top w:val="nil"/>
              <w:left w:val="single" w:sz="4" w:space="0" w:color="000000"/>
              <w:bottom w:val="single" w:sz="4" w:space="0" w:color="000000"/>
              <w:right w:val="nil"/>
            </w:tcBorders>
            <w:hideMark/>
          </w:tcPr>
          <w:p w:rsidR="00A81E6E" w:rsidRDefault="00A81E6E">
            <w:pPr>
              <w:spacing w:line="276" w:lineRule="auto"/>
              <w:rPr>
                <w:lang w:val="lt-LT" w:eastAsia="zh-CN"/>
              </w:rPr>
            </w:pPr>
            <w:r>
              <w:rPr>
                <w:lang w:val="lt-LT" w:eastAsia="zh-CN"/>
              </w:rPr>
              <w:t>Socialinio draudimo įmoka</w:t>
            </w:r>
          </w:p>
        </w:tc>
        <w:tc>
          <w:tcPr>
            <w:tcW w:w="2835" w:type="dxa"/>
            <w:tcBorders>
              <w:top w:val="nil"/>
              <w:left w:val="single" w:sz="4" w:space="0" w:color="000000"/>
              <w:bottom w:val="single" w:sz="4" w:space="0" w:color="000000"/>
              <w:right w:val="nil"/>
            </w:tcBorders>
            <w:hideMark/>
          </w:tcPr>
          <w:p w:rsidR="00A81E6E" w:rsidRDefault="00A81E6E">
            <w:pPr>
              <w:spacing w:line="276" w:lineRule="auto"/>
              <w:jc w:val="center"/>
              <w:rPr>
                <w:lang w:val="lt-LT" w:eastAsia="zh-CN"/>
              </w:rPr>
            </w:pPr>
            <w:r>
              <w:rPr>
                <w:lang w:val="lt-LT" w:eastAsia="zh-CN"/>
              </w:rPr>
              <w:t>7241,44</w:t>
            </w:r>
          </w:p>
        </w:tc>
        <w:tc>
          <w:tcPr>
            <w:tcW w:w="2127" w:type="dxa"/>
            <w:tcBorders>
              <w:top w:val="nil"/>
              <w:left w:val="single" w:sz="4" w:space="0" w:color="000000"/>
              <w:bottom w:val="single" w:sz="4" w:space="0" w:color="000000"/>
              <w:right w:val="single" w:sz="4" w:space="0" w:color="000000"/>
            </w:tcBorders>
          </w:tcPr>
          <w:p w:rsidR="00A81E6E" w:rsidRDefault="00A81E6E">
            <w:pPr>
              <w:spacing w:line="276" w:lineRule="auto"/>
              <w:jc w:val="center"/>
              <w:rPr>
                <w:lang w:val="lt-LT" w:eastAsia="zh-CN"/>
              </w:rPr>
            </w:pPr>
          </w:p>
        </w:tc>
      </w:tr>
      <w:tr w:rsidR="00A81E6E" w:rsidTr="00A81E6E">
        <w:trPr>
          <w:trHeight w:val="279"/>
        </w:trPr>
        <w:tc>
          <w:tcPr>
            <w:tcW w:w="4644" w:type="dxa"/>
            <w:tcBorders>
              <w:top w:val="single" w:sz="4" w:space="0" w:color="000000"/>
              <w:left w:val="single" w:sz="4" w:space="0" w:color="000000"/>
              <w:bottom w:val="single" w:sz="4" w:space="0" w:color="000000"/>
              <w:right w:val="nil"/>
            </w:tcBorders>
            <w:hideMark/>
          </w:tcPr>
          <w:p w:rsidR="00A81E6E" w:rsidRDefault="00A81E6E">
            <w:pPr>
              <w:spacing w:line="276" w:lineRule="auto"/>
              <w:rPr>
                <w:b/>
                <w:lang w:val="lt-LT" w:eastAsia="zh-CN"/>
              </w:rPr>
            </w:pPr>
            <w:r>
              <w:rPr>
                <w:b/>
                <w:lang w:val="lt-LT" w:eastAsia="zh-CN"/>
              </w:rPr>
              <w:t>Prekių ir paslaugų naudojimas</w:t>
            </w:r>
          </w:p>
        </w:tc>
        <w:tc>
          <w:tcPr>
            <w:tcW w:w="2835"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b/>
                <w:lang w:val="lt-LT" w:eastAsia="zh-CN"/>
              </w:rPr>
            </w:pPr>
            <w:r>
              <w:rPr>
                <w:b/>
                <w:lang w:val="lt-LT" w:eastAsia="zh-CN"/>
              </w:rPr>
              <w:t>23058,56</w:t>
            </w:r>
          </w:p>
        </w:tc>
        <w:tc>
          <w:tcPr>
            <w:tcW w:w="2127" w:type="dxa"/>
            <w:tcBorders>
              <w:top w:val="single" w:sz="4" w:space="0" w:color="000000"/>
              <w:left w:val="single" w:sz="4" w:space="0" w:color="000000"/>
              <w:bottom w:val="single" w:sz="4" w:space="0" w:color="000000"/>
              <w:right w:val="single" w:sz="4" w:space="0" w:color="000000"/>
            </w:tcBorders>
          </w:tcPr>
          <w:p w:rsidR="00A81E6E" w:rsidRDefault="00A81E6E">
            <w:pPr>
              <w:spacing w:line="276" w:lineRule="auto"/>
              <w:jc w:val="center"/>
              <w:rPr>
                <w:b/>
                <w:lang w:val="lt-LT" w:eastAsia="zh-CN"/>
              </w:rPr>
            </w:pPr>
          </w:p>
        </w:tc>
      </w:tr>
      <w:tr w:rsidR="00A81E6E" w:rsidTr="00A81E6E">
        <w:trPr>
          <w:trHeight w:val="279"/>
        </w:trPr>
        <w:tc>
          <w:tcPr>
            <w:tcW w:w="4644" w:type="dxa"/>
            <w:tcBorders>
              <w:top w:val="nil"/>
              <w:left w:val="single" w:sz="4" w:space="0" w:color="000000"/>
              <w:bottom w:val="single" w:sz="4" w:space="0" w:color="000000"/>
              <w:right w:val="nil"/>
            </w:tcBorders>
            <w:hideMark/>
          </w:tcPr>
          <w:p w:rsidR="00A81E6E" w:rsidRDefault="00A81E6E">
            <w:pPr>
              <w:spacing w:line="276" w:lineRule="auto"/>
              <w:rPr>
                <w:lang w:val="lt-LT" w:eastAsia="zh-CN"/>
              </w:rPr>
            </w:pPr>
            <w:r>
              <w:rPr>
                <w:lang w:val="lt-LT" w:eastAsia="zh-CN"/>
              </w:rPr>
              <w:t>Ryšio išlaidos</w:t>
            </w:r>
          </w:p>
        </w:tc>
        <w:tc>
          <w:tcPr>
            <w:tcW w:w="2835" w:type="dxa"/>
            <w:tcBorders>
              <w:top w:val="nil"/>
              <w:left w:val="single" w:sz="4" w:space="0" w:color="000000"/>
              <w:bottom w:val="single" w:sz="4" w:space="0" w:color="000000"/>
              <w:right w:val="nil"/>
            </w:tcBorders>
            <w:hideMark/>
          </w:tcPr>
          <w:p w:rsidR="00A81E6E" w:rsidRDefault="00A81E6E">
            <w:pPr>
              <w:spacing w:line="276" w:lineRule="auto"/>
              <w:jc w:val="center"/>
              <w:rPr>
                <w:lang w:val="lt-LT" w:eastAsia="zh-CN"/>
              </w:rPr>
            </w:pPr>
            <w:r>
              <w:rPr>
                <w:lang w:val="lt-LT" w:eastAsia="zh-CN"/>
              </w:rPr>
              <w:t>355,38</w:t>
            </w:r>
          </w:p>
        </w:tc>
        <w:tc>
          <w:tcPr>
            <w:tcW w:w="2127" w:type="dxa"/>
            <w:tcBorders>
              <w:top w:val="nil"/>
              <w:left w:val="single" w:sz="4" w:space="0" w:color="000000"/>
              <w:bottom w:val="single" w:sz="4" w:space="0" w:color="000000"/>
              <w:right w:val="single" w:sz="4" w:space="0" w:color="000000"/>
            </w:tcBorders>
          </w:tcPr>
          <w:p w:rsidR="00A81E6E" w:rsidRDefault="00A81E6E">
            <w:pPr>
              <w:spacing w:line="276" w:lineRule="auto"/>
              <w:jc w:val="center"/>
              <w:rPr>
                <w:lang w:val="lt-LT" w:eastAsia="zh-CN"/>
              </w:rPr>
            </w:pPr>
          </w:p>
        </w:tc>
      </w:tr>
      <w:tr w:rsidR="00A81E6E" w:rsidTr="00A81E6E">
        <w:trPr>
          <w:trHeight w:val="279"/>
        </w:trPr>
        <w:tc>
          <w:tcPr>
            <w:tcW w:w="4644" w:type="dxa"/>
            <w:tcBorders>
              <w:top w:val="single" w:sz="4" w:space="0" w:color="000000"/>
              <w:left w:val="single" w:sz="4" w:space="0" w:color="000000"/>
              <w:bottom w:val="single" w:sz="4" w:space="0" w:color="000000"/>
              <w:right w:val="nil"/>
            </w:tcBorders>
            <w:hideMark/>
          </w:tcPr>
          <w:p w:rsidR="00A81E6E" w:rsidRDefault="00A81E6E">
            <w:pPr>
              <w:spacing w:line="276" w:lineRule="auto"/>
              <w:rPr>
                <w:lang w:val="lt-LT" w:eastAsia="zh-CN"/>
              </w:rPr>
            </w:pPr>
            <w:r>
              <w:rPr>
                <w:lang w:val="lt-LT" w:eastAsia="zh-CN"/>
              </w:rPr>
              <w:t>Transporto išlaikymas</w:t>
            </w:r>
          </w:p>
        </w:tc>
        <w:tc>
          <w:tcPr>
            <w:tcW w:w="2835"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eastAsia="zh-CN"/>
              </w:rPr>
            </w:pPr>
            <w:r>
              <w:rPr>
                <w:lang w:val="lt-LT" w:eastAsia="zh-CN"/>
              </w:rPr>
              <w:t>6870,46</w:t>
            </w:r>
          </w:p>
        </w:tc>
        <w:tc>
          <w:tcPr>
            <w:tcW w:w="2127" w:type="dxa"/>
            <w:tcBorders>
              <w:top w:val="single" w:sz="4" w:space="0" w:color="000000"/>
              <w:left w:val="single" w:sz="4" w:space="0" w:color="000000"/>
              <w:bottom w:val="single" w:sz="4" w:space="0" w:color="000000"/>
              <w:right w:val="single" w:sz="4" w:space="0" w:color="000000"/>
            </w:tcBorders>
          </w:tcPr>
          <w:p w:rsidR="00A81E6E" w:rsidRDefault="00A81E6E">
            <w:pPr>
              <w:spacing w:line="276" w:lineRule="auto"/>
              <w:jc w:val="center"/>
              <w:rPr>
                <w:lang w:val="lt-LT" w:eastAsia="zh-CN"/>
              </w:rPr>
            </w:pPr>
          </w:p>
        </w:tc>
      </w:tr>
      <w:tr w:rsidR="00A81E6E" w:rsidTr="00A81E6E">
        <w:trPr>
          <w:trHeight w:val="279"/>
        </w:trPr>
        <w:tc>
          <w:tcPr>
            <w:tcW w:w="4644" w:type="dxa"/>
            <w:tcBorders>
              <w:top w:val="single" w:sz="4" w:space="0" w:color="000000"/>
              <w:left w:val="single" w:sz="4" w:space="0" w:color="000000"/>
              <w:bottom w:val="single" w:sz="4" w:space="0" w:color="000000"/>
              <w:right w:val="nil"/>
            </w:tcBorders>
            <w:hideMark/>
          </w:tcPr>
          <w:p w:rsidR="00A81E6E" w:rsidRDefault="00A81E6E">
            <w:pPr>
              <w:spacing w:line="276" w:lineRule="auto"/>
              <w:rPr>
                <w:lang w:val="lt-LT" w:eastAsia="zh-CN"/>
              </w:rPr>
            </w:pPr>
            <w:r>
              <w:rPr>
                <w:lang w:val="lt-LT" w:eastAsia="zh-CN"/>
              </w:rPr>
              <w:t>Kitos prekės ir paslaugos</w:t>
            </w:r>
          </w:p>
        </w:tc>
        <w:tc>
          <w:tcPr>
            <w:tcW w:w="2835"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eastAsia="zh-CN"/>
              </w:rPr>
            </w:pPr>
            <w:r>
              <w:rPr>
                <w:lang w:val="lt-LT" w:eastAsia="zh-CN"/>
              </w:rPr>
              <w:t>2554,01</w:t>
            </w:r>
          </w:p>
        </w:tc>
        <w:tc>
          <w:tcPr>
            <w:tcW w:w="2127" w:type="dxa"/>
            <w:tcBorders>
              <w:top w:val="single" w:sz="4" w:space="0" w:color="000000"/>
              <w:left w:val="single" w:sz="4" w:space="0" w:color="000000"/>
              <w:bottom w:val="single" w:sz="4" w:space="0" w:color="000000"/>
              <w:right w:val="single" w:sz="4" w:space="0" w:color="000000"/>
            </w:tcBorders>
          </w:tcPr>
          <w:p w:rsidR="00A81E6E" w:rsidRDefault="00A81E6E">
            <w:pPr>
              <w:spacing w:line="276" w:lineRule="auto"/>
              <w:jc w:val="center"/>
              <w:rPr>
                <w:lang w:val="lt-LT" w:eastAsia="zh-CN"/>
              </w:rPr>
            </w:pPr>
          </w:p>
        </w:tc>
      </w:tr>
      <w:tr w:rsidR="00A81E6E" w:rsidTr="00A81E6E">
        <w:trPr>
          <w:trHeight w:val="279"/>
        </w:trPr>
        <w:tc>
          <w:tcPr>
            <w:tcW w:w="4644" w:type="dxa"/>
            <w:tcBorders>
              <w:top w:val="single" w:sz="4" w:space="0" w:color="000000"/>
              <w:left w:val="single" w:sz="4" w:space="0" w:color="000000"/>
              <w:bottom w:val="single" w:sz="4" w:space="0" w:color="000000"/>
              <w:right w:val="nil"/>
            </w:tcBorders>
            <w:hideMark/>
          </w:tcPr>
          <w:p w:rsidR="00A81E6E" w:rsidRDefault="00A81E6E">
            <w:pPr>
              <w:spacing w:line="276" w:lineRule="auto"/>
              <w:rPr>
                <w:lang w:val="lt-LT" w:eastAsia="zh-CN"/>
              </w:rPr>
            </w:pPr>
            <w:r>
              <w:rPr>
                <w:lang w:val="lt-LT" w:eastAsia="zh-CN"/>
              </w:rPr>
              <w:t>Apranga (ugniagesių apsauginiai kostiumai, batai)</w:t>
            </w:r>
          </w:p>
        </w:tc>
        <w:tc>
          <w:tcPr>
            <w:tcW w:w="2835"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eastAsia="zh-CN"/>
              </w:rPr>
            </w:pPr>
            <w:r>
              <w:rPr>
                <w:lang w:val="lt-LT" w:eastAsia="zh-CN"/>
              </w:rPr>
              <w:t>1217,26</w:t>
            </w:r>
          </w:p>
        </w:tc>
        <w:tc>
          <w:tcPr>
            <w:tcW w:w="2127" w:type="dxa"/>
            <w:tcBorders>
              <w:top w:val="single" w:sz="4" w:space="0" w:color="000000"/>
              <w:left w:val="single" w:sz="4" w:space="0" w:color="000000"/>
              <w:bottom w:val="single" w:sz="4" w:space="0" w:color="000000"/>
              <w:right w:val="single" w:sz="4" w:space="0" w:color="000000"/>
            </w:tcBorders>
          </w:tcPr>
          <w:p w:rsidR="00A81E6E" w:rsidRDefault="00A81E6E">
            <w:pPr>
              <w:spacing w:line="276" w:lineRule="auto"/>
              <w:jc w:val="center"/>
              <w:rPr>
                <w:lang w:val="lt-LT" w:eastAsia="zh-CN"/>
              </w:rPr>
            </w:pPr>
          </w:p>
        </w:tc>
      </w:tr>
      <w:tr w:rsidR="00A81E6E" w:rsidTr="00A81E6E">
        <w:trPr>
          <w:trHeight w:val="294"/>
        </w:trPr>
        <w:tc>
          <w:tcPr>
            <w:tcW w:w="4644" w:type="dxa"/>
            <w:tcBorders>
              <w:top w:val="single" w:sz="4" w:space="0" w:color="000000"/>
              <w:left w:val="single" w:sz="4" w:space="0" w:color="000000"/>
              <w:bottom w:val="single" w:sz="4" w:space="0" w:color="000000"/>
              <w:right w:val="nil"/>
            </w:tcBorders>
            <w:hideMark/>
          </w:tcPr>
          <w:p w:rsidR="00A81E6E" w:rsidRDefault="00A81E6E">
            <w:pPr>
              <w:spacing w:line="276" w:lineRule="auto"/>
              <w:rPr>
                <w:lang w:val="lt-LT" w:eastAsia="zh-CN"/>
              </w:rPr>
            </w:pPr>
            <w:r>
              <w:rPr>
                <w:lang w:val="lt-LT" w:eastAsia="zh-CN"/>
              </w:rPr>
              <w:t>Komunalinės išlaidos  (elektra, šildymas, vanduo)</w:t>
            </w:r>
          </w:p>
        </w:tc>
        <w:tc>
          <w:tcPr>
            <w:tcW w:w="2835"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eastAsia="zh-CN"/>
              </w:rPr>
            </w:pPr>
            <w:r>
              <w:rPr>
                <w:lang w:val="lt-LT" w:eastAsia="zh-CN"/>
              </w:rPr>
              <w:t>6220,02</w:t>
            </w:r>
          </w:p>
        </w:tc>
        <w:tc>
          <w:tcPr>
            <w:tcW w:w="2127" w:type="dxa"/>
            <w:tcBorders>
              <w:top w:val="single" w:sz="4" w:space="0" w:color="000000"/>
              <w:left w:val="single" w:sz="4" w:space="0" w:color="000000"/>
              <w:bottom w:val="single" w:sz="4" w:space="0" w:color="000000"/>
              <w:right w:val="single" w:sz="4" w:space="0" w:color="000000"/>
            </w:tcBorders>
          </w:tcPr>
          <w:p w:rsidR="00A81E6E" w:rsidRDefault="00A81E6E">
            <w:pPr>
              <w:spacing w:line="276" w:lineRule="auto"/>
              <w:jc w:val="center"/>
              <w:rPr>
                <w:lang w:val="lt-LT" w:eastAsia="zh-CN"/>
              </w:rPr>
            </w:pPr>
          </w:p>
        </w:tc>
      </w:tr>
      <w:tr w:rsidR="00A81E6E" w:rsidTr="00A81E6E">
        <w:trPr>
          <w:trHeight w:val="294"/>
        </w:trPr>
        <w:tc>
          <w:tcPr>
            <w:tcW w:w="4644" w:type="dxa"/>
            <w:tcBorders>
              <w:top w:val="single" w:sz="4" w:space="0" w:color="000000"/>
              <w:left w:val="single" w:sz="4" w:space="0" w:color="000000"/>
              <w:bottom w:val="single" w:sz="4" w:space="0" w:color="000000"/>
              <w:right w:val="nil"/>
            </w:tcBorders>
            <w:hideMark/>
          </w:tcPr>
          <w:p w:rsidR="00A81E6E" w:rsidRDefault="00A81E6E">
            <w:pPr>
              <w:spacing w:line="276" w:lineRule="auto"/>
              <w:rPr>
                <w:lang w:val="lt-LT" w:eastAsia="zh-CN"/>
              </w:rPr>
            </w:pPr>
            <w:r>
              <w:rPr>
                <w:lang w:val="lt-LT" w:eastAsia="zh-CN"/>
              </w:rPr>
              <w:t xml:space="preserve">Kitos išlaidos (komandiruotės, kvalifikacijos kėlimo, </w:t>
            </w:r>
            <w:proofErr w:type="spellStart"/>
            <w:r>
              <w:rPr>
                <w:lang w:val="lt-LT" w:eastAsia="zh-CN"/>
              </w:rPr>
              <w:t>inform</w:t>
            </w:r>
            <w:proofErr w:type="spellEnd"/>
            <w:r>
              <w:rPr>
                <w:lang w:val="lt-LT" w:eastAsia="zh-CN"/>
              </w:rPr>
              <w:t>. technologijų)</w:t>
            </w:r>
          </w:p>
        </w:tc>
        <w:tc>
          <w:tcPr>
            <w:tcW w:w="2835"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eastAsia="zh-CN"/>
              </w:rPr>
            </w:pPr>
            <w:r>
              <w:rPr>
                <w:lang w:val="lt-LT" w:eastAsia="zh-CN"/>
              </w:rPr>
              <w:t>1234,58</w:t>
            </w:r>
          </w:p>
        </w:tc>
        <w:tc>
          <w:tcPr>
            <w:tcW w:w="2127" w:type="dxa"/>
            <w:tcBorders>
              <w:top w:val="single" w:sz="4" w:space="0" w:color="000000"/>
              <w:left w:val="single" w:sz="4" w:space="0" w:color="000000"/>
              <w:bottom w:val="single" w:sz="4" w:space="0" w:color="000000"/>
              <w:right w:val="single" w:sz="4" w:space="0" w:color="000000"/>
            </w:tcBorders>
          </w:tcPr>
          <w:p w:rsidR="00A81E6E" w:rsidRDefault="00A81E6E">
            <w:pPr>
              <w:spacing w:line="276" w:lineRule="auto"/>
              <w:jc w:val="center"/>
              <w:rPr>
                <w:lang w:val="lt-LT" w:eastAsia="zh-CN"/>
              </w:rPr>
            </w:pPr>
          </w:p>
        </w:tc>
      </w:tr>
      <w:tr w:rsidR="00A81E6E" w:rsidTr="00A81E6E">
        <w:trPr>
          <w:trHeight w:val="294"/>
        </w:trPr>
        <w:tc>
          <w:tcPr>
            <w:tcW w:w="4644" w:type="dxa"/>
            <w:tcBorders>
              <w:top w:val="single" w:sz="4" w:space="0" w:color="000000"/>
              <w:left w:val="single" w:sz="4" w:space="0" w:color="000000"/>
              <w:bottom w:val="single" w:sz="4" w:space="0" w:color="000000"/>
              <w:right w:val="nil"/>
            </w:tcBorders>
            <w:hideMark/>
          </w:tcPr>
          <w:p w:rsidR="00A81E6E" w:rsidRDefault="00A81E6E">
            <w:pPr>
              <w:spacing w:line="276" w:lineRule="auto"/>
              <w:rPr>
                <w:lang w:val="lt-LT" w:eastAsia="zh-CN"/>
              </w:rPr>
            </w:pPr>
            <w:r>
              <w:rPr>
                <w:lang w:val="lt-LT" w:eastAsia="zh-CN"/>
              </w:rPr>
              <w:t>Medikamentai</w:t>
            </w:r>
          </w:p>
          <w:p w:rsidR="00A81E6E" w:rsidRDefault="00A81E6E">
            <w:pPr>
              <w:spacing w:line="276" w:lineRule="auto"/>
              <w:rPr>
                <w:lang w:val="lt-LT" w:eastAsia="zh-CN"/>
              </w:rPr>
            </w:pPr>
            <w:r>
              <w:rPr>
                <w:lang w:val="lt-LT" w:eastAsia="zh-CN"/>
              </w:rPr>
              <w:t>(darbuotojų sveikatos tikrinimas)</w:t>
            </w:r>
          </w:p>
        </w:tc>
        <w:tc>
          <w:tcPr>
            <w:tcW w:w="2835"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eastAsia="zh-CN"/>
              </w:rPr>
            </w:pPr>
            <w:r>
              <w:rPr>
                <w:lang w:val="lt-LT" w:eastAsia="zh-CN"/>
              </w:rPr>
              <w:t>317,60</w:t>
            </w:r>
          </w:p>
        </w:tc>
        <w:tc>
          <w:tcPr>
            <w:tcW w:w="2127" w:type="dxa"/>
            <w:tcBorders>
              <w:top w:val="single" w:sz="4" w:space="0" w:color="000000"/>
              <w:left w:val="single" w:sz="4" w:space="0" w:color="000000"/>
              <w:bottom w:val="single" w:sz="4" w:space="0" w:color="000000"/>
              <w:right w:val="single" w:sz="4" w:space="0" w:color="000000"/>
            </w:tcBorders>
          </w:tcPr>
          <w:p w:rsidR="00A81E6E" w:rsidRDefault="00A81E6E">
            <w:pPr>
              <w:spacing w:line="276" w:lineRule="auto"/>
              <w:jc w:val="center"/>
              <w:rPr>
                <w:lang w:val="lt-LT" w:eastAsia="zh-CN"/>
              </w:rPr>
            </w:pPr>
          </w:p>
        </w:tc>
      </w:tr>
      <w:tr w:rsidR="00A81E6E" w:rsidTr="00A81E6E">
        <w:trPr>
          <w:trHeight w:val="294"/>
        </w:trPr>
        <w:tc>
          <w:tcPr>
            <w:tcW w:w="4644" w:type="dxa"/>
            <w:tcBorders>
              <w:top w:val="single" w:sz="4" w:space="0" w:color="000000"/>
              <w:left w:val="single" w:sz="4" w:space="0" w:color="000000"/>
              <w:bottom w:val="single" w:sz="4" w:space="0" w:color="000000"/>
              <w:right w:val="nil"/>
            </w:tcBorders>
            <w:hideMark/>
          </w:tcPr>
          <w:p w:rsidR="00A81E6E" w:rsidRDefault="00A81E6E">
            <w:pPr>
              <w:spacing w:line="276" w:lineRule="auto"/>
              <w:rPr>
                <w:lang w:val="lt-LT" w:eastAsia="zh-CN"/>
              </w:rPr>
            </w:pPr>
            <w:r>
              <w:rPr>
                <w:lang w:val="lt-LT" w:eastAsia="zh-CN"/>
              </w:rPr>
              <w:t>Mirties pašalpa  ir ligos pašalpa</w:t>
            </w:r>
          </w:p>
        </w:tc>
        <w:tc>
          <w:tcPr>
            <w:tcW w:w="2835"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eastAsia="zh-CN"/>
              </w:rPr>
            </w:pPr>
            <w:r>
              <w:rPr>
                <w:lang w:val="lt-LT" w:eastAsia="zh-CN"/>
              </w:rPr>
              <w:t>1858,57</w:t>
            </w:r>
          </w:p>
        </w:tc>
        <w:tc>
          <w:tcPr>
            <w:tcW w:w="2127" w:type="dxa"/>
            <w:tcBorders>
              <w:top w:val="single" w:sz="4" w:space="0" w:color="000000"/>
              <w:left w:val="single" w:sz="4" w:space="0" w:color="000000"/>
              <w:bottom w:val="single" w:sz="4" w:space="0" w:color="000000"/>
              <w:right w:val="single" w:sz="4" w:space="0" w:color="000000"/>
            </w:tcBorders>
          </w:tcPr>
          <w:p w:rsidR="00A81E6E" w:rsidRDefault="00A81E6E">
            <w:pPr>
              <w:spacing w:line="276" w:lineRule="auto"/>
              <w:jc w:val="center"/>
              <w:rPr>
                <w:lang w:val="lt-LT" w:eastAsia="zh-CN"/>
              </w:rPr>
            </w:pPr>
          </w:p>
        </w:tc>
      </w:tr>
      <w:tr w:rsidR="00A81E6E" w:rsidTr="00A81E6E">
        <w:trPr>
          <w:trHeight w:val="294"/>
        </w:trPr>
        <w:tc>
          <w:tcPr>
            <w:tcW w:w="4644" w:type="dxa"/>
            <w:tcBorders>
              <w:top w:val="single" w:sz="4" w:space="0" w:color="000000"/>
              <w:left w:val="single" w:sz="4" w:space="0" w:color="000000"/>
              <w:bottom w:val="single" w:sz="4" w:space="0" w:color="000000"/>
              <w:right w:val="nil"/>
            </w:tcBorders>
            <w:hideMark/>
          </w:tcPr>
          <w:p w:rsidR="00A81E6E" w:rsidRDefault="00A81E6E">
            <w:pPr>
              <w:spacing w:line="276" w:lineRule="auto"/>
              <w:rPr>
                <w:lang w:val="lt-LT" w:eastAsia="zh-CN"/>
              </w:rPr>
            </w:pPr>
            <w:r>
              <w:rPr>
                <w:lang w:val="lt-LT" w:eastAsia="zh-CN"/>
              </w:rPr>
              <w:t>Ūkinio inventoriaus įsigijimas</w:t>
            </w:r>
          </w:p>
        </w:tc>
        <w:tc>
          <w:tcPr>
            <w:tcW w:w="2835"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eastAsia="zh-CN"/>
              </w:rPr>
            </w:pPr>
            <w:r>
              <w:rPr>
                <w:lang w:val="lt-LT" w:eastAsia="zh-CN"/>
              </w:rPr>
              <w:t>2421,04</w:t>
            </w:r>
          </w:p>
        </w:tc>
        <w:tc>
          <w:tcPr>
            <w:tcW w:w="2127" w:type="dxa"/>
            <w:tcBorders>
              <w:top w:val="single" w:sz="4" w:space="0" w:color="000000"/>
              <w:left w:val="single" w:sz="4" w:space="0" w:color="000000"/>
              <w:bottom w:val="single" w:sz="4" w:space="0" w:color="000000"/>
              <w:right w:val="single" w:sz="4" w:space="0" w:color="000000"/>
            </w:tcBorders>
          </w:tcPr>
          <w:p w:rsidR="00A81E6E" w:rsidRDefault="00A81E6E">
            <w:pPr>
              <w:spacing w:line="276" w:lineRule="auto"/>
              <w:jc w:val="center"/>
              <w:rPr>
                <w:lang w:val="lt-LT" w:eastAsia="zh-CN"/>
              </w:rPr>
            </w:pPr>
          </w:p>
        </w:tc>
      </w:tr>
      <w:tr w:rsidR="00A81E6E" w:rsidTr="00A81E6E">
        <w:trPr>
          <w:trHeight w:val="294"/>
        </w:trPr>
        <w:tc>
          <w:tcPr>
            <w:tcW w:w="4644" w:type="dxa"/>
            <w:tcBorders>
              <w:top w:val="single" w:sz="4" w:space="0" w:color="000000"/>
              <w:left w:val="single" w:sz="4" w:space="0" w:color="000000"/>
              <w:bottom w:val="single" w:sz="4" w:space="0" w:color="000000"/>
              <w:right w:val="nil"/>
            </w:tcBorders>
            <w:hideMark/>
          </w:tcPr>
          <w:p w:rsidR="00A81E6E" w:rsidRDefault="00A81E6E">
            <w:pPr>
              <w:spacing w:line="276" w:lineRule="auto"/>
              <w:rPr>
                <w:lang w:val="lt-LT" w:eastAsia="zh-CN"/>
              </w:rPr>
            </w:pPr>
            <w:r>
              <w:rPr>
                <w:lang w:val="lt-LT" w:eastAsia="zh-CN"/>
              </w:rPr>
              <w:t>Savanoriams (už gaisrų gesinimą)</w:t>
            </w:r>
          </w:p>
        </w:tc>
        <w:tc>
          <w:tcPr>
            <w:tcW w:w="2835"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eastAsia="zh-CN"/>
              </w:rPr>
            </w:pPr>
            <w:r>
              <w:rPr>
                <w:lang w:val="lt-LT" w:eastAsia="zh-CN"/>
              </w:rPr>
              <w:t>9,64</w:t>
            </w:r>
          </w:p>
        </w:tc>
        <w:tc>
          <w:tcPr>
            <w:tcW w:w="2127" w:type="dxa"/>
            <w:tcBorders>
              <w:top w:val="single" w:sz="4" w:space="0" w:color="000000"/>
              <w:left w:val="single" w:sz="4" w:space="0" w:color="000000"/>
              <w:bottom w:val="single" w:sz="4" w:space="0" w:color="000000"/>
              <w:right w:val="single" w:sz="4" w:space="0" w:color="000000"/>
            </w:tcBorders>
          </w:tcPr>
          <w:p w:rsidR="00A81E6E" w:rsidRDefault="00A81E6E">
            <w:pPr>
              <w:spacing w:line="276" w:lineRule="auto"/>
              <w:jc w:val="center"/>
              <w:rPr>
                <w:lang w:val="lt-LT" w:eastAsia="zh-CN"/>
              </w:rPr>
            </w:pPr>
          </w:p>
        </w:tc>
      </w:tr>
    </w:tbl>
    <w:p w:rsidR="00A81E6E" w:rsidRDefault="00A81E6E" w:rsidP="00A81E6E">
      <w:pPr>
        <w:tabs>
          <w:tab w:val="left" w:pos="1134"/>
        </w:tabs>
        <w:jc w:val="both"/>
        <w:rPr>
          <w:lang w:val="lt-LT" w:eastAsia="ar-SA"/>
        </w:rPr>
      </w:pPr>
      <w:r>
        <w:rPr>
          <w:lang w:val="lt-LT"/>
        </w:rPr>
        <w:t xml:space="preserve">              </w:t>
      </w:r>
    </w:p>
    <w:p w:rsidR="00A81E6E" w:rsidRDefault="00A81E6E" w:rsidP="00A81E6E">
      <w:pPr>
        <w:tabs>
          <w:tab w:val="left" w:pos="1134"/>
        </w:tabs>
        <w:jc w:val="both"/>
        <w:rPr>
          <w:lang w:val="lt-LT" w:eastAsia="zh-CN"/>
        </w:rPr>
      </w:pPr>
      <w:r>
        <w:rPr>
          <w:lang w:val="lt-LT"/>
        </w:rPr>
        <w:t xml:space="preserve">               </w:t>
      </w:r>
      <w:r>
        <w:rPr>
          <w:lang w:val="lt-LT" w:eastAsia="zh-CN"/>
        </w:rPr>
        <w:t xml:space="preserve">2015 metais tarnybai suteiktas paramos gavėjo statusas. 2019 metais gauta 93,50 </w:t>
      </w:r>
      <w:proofErr w:type="spellStart"/>
      <w:r w:rsidR="00354D4D">
        <w:rPr>
          <w:lang w:val="lt-LT" w:eastAsia="zh-CN"/>
        </w:rPr>
        <w:t>Eur</w:t>
      </w:r>
      <w:proofErr w:type="spellEnd"/>
      <w:r>
        <w:rPr>
          <w:lang w:val="lt-LT" w:eastAsia="zh-CN"/>
        </w:rPr>
        <w:t xml:space="preserve"> paramos.</w:t>
      </w:r>
    </w:p>
    <w:p w:rsidR="00A81E6E" w:rsidRDefault="00A81E6E" w:rsidP="00A81E6E">
      <w:pPr>
        <w:tabs>
          <w:tab w:val="left" w:pos="1134"/>
        </w:tabs>
        <w:jc w:val="both"/>
        <w:rPr>
          <w:lang w:val="lt-LT" w:eastAsia="zh-CN"/>
        </w:rPr>
      </w:pPr>
      <w:r>
        <w:rPr>
          <w:lang w:val="lt-LT" w:eastAsia="zh-CN"/>
        </w:rPr>
        <w:t xml:space="preserve">                 Iš valstybės biudžeto lėšų tarnyba atliko </w:t>
      </w:r>
      <w:r w:rsidR="00354D4D">
        <w:rPr>
          <w:lang w:val="lt-LT" w:eastAsia="zh-CN"/>
        </w:rPr>
        <w:t>šiuos</w:t>
      </w:r>
      <w:r>
        <w:rPr>
          <w:lang w:val="lt-LT" w:eastAsia="zh-CN"/>
        </w:rPr>
        <w:t xml:space="preserve"> darbus:</w:t>
      </w:r>
      <w:r>
        <w:rPr>
          <w:lang w:val="lt-LT" w:eastAsia="zh-CN"/>
        </w:rPr>
        <w:tab/>
      </w:r>
    </w:p>
    <w:p w:rsidR="00A81E6E" w:rsidRDefault="00A81E6E" w:rsidP="00A81E6E">
      <w:pPr>
        <w:shd w:val="clear" w:color="auto" w:fill="FFFFFF"/>
        <w:ind w:firstLine="540"/>
        <w:jc w:val="both"/>
        <w:rPr>
          <w:color w:val="000000"/>
          <w:lang w:val="lt-LT" w:eastAsia="lt-LT"/>
        </w:rPr>
      </w:pPr>
      <w:r>
        <w:rPr>
          <w:lang w:val="lt-LT" w:eastAsia="zh-CN"/>
        </w:rPr>
        <w:t xml:space="preserve">       1. Dūkšto ugniagesių komandos pastate, budėjimo ir pagalbinėse patalpose, suremontuota ir perdažyta grindų danga, pakeista elektros instaliacija. Pastatui</w:t>
      </w:r>
      <w:r>
        <w:rPr>
          <w:lang w:val="lt-LT" w:eastAsia="lt-LT"/>
        </w:rPr>
        <w:t xml:space="preserve">  priklausančiame žemės sklype išrauti kelmai, krūmai, pasėta žolė. </w:t>
      </w:r>
    </w:p>
    <w:p w:rsidR="00A81E6E" w:rsidRDefault="00A81E6E" w:rsidP="00A81E6E">
      <w:pPr>
        <w:tabs>
          <w:tab w:val="left" w:pos="1134"/>
        </w:tabs>
        <w:jc w:val="both"/>
        <w:rPr>
          <w:lang w:val="lt-LT" w:eastAsia="zh-CN"/>
        </w:rPr>
      </w:pPr>
      <w:r>
        <w:rPr>
          <w:lang w:val="lt-LT" w:eastAsia="zh-CN"/>
        </w:rPr>
        <w:t xml:space="preserve">               2. </w:t>
      </w:r>
      <w:proofErr w:type="spellStart"/>
      <w:r>
        <w:rPr>
          <w:lang w:val="lt-LT" w:eastAsia="lt-LT"/>
        </w:rPr>
        <w:t>Meikštų</w:t>
      </w:r>
      <w:proofErr w:type="spellEnd"/>
      <w:r>
        <w:rPr>
          <w:lang w:val="lt-LT" w:eastAsia="lt-LT"/>
        </w:rPr>
        <w:t xml:space="preserve"> ugniagesių komandoje atlikti  budėjimo patalpų remonto </w:t>
      </w:r>
      <w:r w:rsidR="00354D4D">
        <w:rPr>
          <w:lang w:val="lt-LT" w:eastAsia="lt-LT"/>
        </w:rPr>
        <w:t xml:space="preserve">darbai </w:t>
      </w:r>
      <w:r>
        <w:rPr>
          <w:lang w:val="lt-LT" w:eastAsia="lt-LT"/>
        </w:rPr>
        <w:t>(sienų dažymo, naujos grindų dangos montavimo). Atlikti lauko laiptų remonto darbai.</w:t>
      </w:r>
    </w:p>
    <w:p w:rsidR="00A81E6E" w:rsidRDefault="00A81E6E" w:rsidP="00A81E6E">
      <w:pPr>
        <w:shd w:val="clear" w:color="auto" w:fill="FFFFFF"/>
        <w:jc w:val="both"/>
        <w:rPr>
          <w:color w:val="000000"/>
          <w:lang w:val="lt-LT" w:eastAsia="lt-LT"/>
        </w:rPr>
      </w:pPr>
      <w:r>
        <w:rPr>
          <w:lang w:val="lt-LT" w:eastAsia="zh-CN"/>
        </w:rPr>
        <w:t xml:space="preserve">               3. N</w:t>
      </w:r>
      <w:r w:rsidR="00354D4D">
        <w:rPr>
          <w:lang w:val="lt-LT" w:eastAsia="zh-CN"/>
        </w:rPr>
        <w:t>aujojo</w:t>
      </w:r>
      <w:r>
        <w:rPr>
          <w:lang w:val="lt-LT" w:eastAsia="zh-CN"/>
        </w:rPr>
        <w:t xml:space="preserve"> Daugėliškio </w:t>
      </w:r>
      <w:r>
        <w:rPr>
          <w:lang w:val="lt-LT" w:eastAsia="lt-LT"/>
        </w:rPr>
        <w:t xml:space="preserve">ugniagesių komandoje atlikti garažo remonto </w:t>
      </w:r>
      <w:r w:rsidR="00354D4D">
        <w:rPr>
          <w:lang w:val="lt-LT" w:eastAsia="lt-LT"/>
        </w:rPr>
        <w:t xml:space="preserve">darbai </w:t>
      </w:r>
      <w:r>
        <w:rPr>
          <w:lang w:val="lt-LT" w:eastAsia="lt-LT"/>
        </w:rPr>
        <w:t xml:space="preserve">(pakeista stogo skliautų pakalos danga, </w:t>
      </w:r>
      <w:r w:rsidR="00354D4D">
        <w:rPr>
          <w:lang w:val="lt-LT" w:eastAsia="lt-LT"/>
        </w:rPr>
        <w:t xml:space="preserve">įrengtos naujos dangos </w:t>
      </w:r>
      <w:r>
        <w:rPr>
          <w:lang w:val="lt-LT" w:eastAsia="lt-LT"/>
        </w:rPr>
        <w:t>garažo (5x10) betonin</w:t>
      </w:r>
      <w:r w:rsidR="00354D4D">
        <w:rPr>
          <w:lang w:val="lt-LT" w:eastAsia="lt-LT"/>
        </w:rPr>
        <w:t>ės</w:t>
      </w:r>
      <w:r>
        <w:rPr>
          <w:lang w:val="lt-LT" w:eastAsia="lt-LT"/>
        </w:rPr>
        <w:t xml:space="preserve"> grind</w:t>
      </w:r>
      <w:r w:rsidR="00354D4D">
        <w:rPr>
          <w:lang w:val="lt-LT" w:eastAsia="lt-LT"/>
        </w:rPr>
        <w:t>ys</w:t>
      </w:r>
      <w:r>
        <w:rPr>
          <w:lang w:val="lt-LT" w:eastAsia="lt-LT"/>
        </w:rPr>
        <w:t>).</w:t>
      </w:r>
      <w:r>
        <w:rPr>
          <w:color w:val="000000"/>
          <w:lang w:val="lt-LT" w:eastAsia="lt-LT"/>
        </w:rPr>
        <w:t xml:space="preserve"> </w:t>
      </w:r>
    </w:p>
    <w:p w:rsidR="00A81E6E" w:rsidRDefault="00354D4D" w:rsidP="00354D4D">
      <w:pPr>
        <w:tabs>
          <w:tab w:val="left" w:pos="1134"/>
        </w:tabs>
        <w:jc w:val="both"/>
        <w:rPr>
          <w:lang w:val="lt-LT" w:eastAsia="zh-CN"/>
        </w:rPr>
      </w:pPr>
      <w:r>
        <w:rPr>
          <w:lang w:val="lt-LT" w:eastAsia="zh-CN"/>
        </w:rPr>
        <w:tab/>
      </w:r>
      <w:r w:rsidR="00A81E6E">
        <w:rPr>
          <w:lang w:val="lt-LT" w:eastAsia="zh-CN"/>
        </w:rPr>
        <w:t>Didžiąją dalį minėtų remonto darbų atlinko tarnybos darbuotojai – ugniagesiai gelbėtojai.</w:t>
      </w:r>
    </w:p>
    <w:p w:rsidR="00A81E6E" w:rsidRDefault="00A81E6E" w:rsidP="00354D4D">
      <w:pPr>
        <w:tabs>
          <w:tab w:val="left" w:pos="1134"/>
        </w:tabs>
        <w:jc w:val="both"/>
        <w:rPr>
          <w:lang w:val="lt-LT" w:eastAsia="zh-CN"/>
        </w:rPr>
      </w:pPr>
      <w:r>
        <w:rPr>
          <w:lang w:val="lt-LT" w:eastAsia="zh-CN"/>
        </w:rPr>
        <w:lastRenderedPageBreak/>
        <w:t xml:space="preserve">           </w:t>
      </w:r>
      <w:r w:rsidR="00354D4D">
        <w:rPr>
          <w:lang w:val="lt-LT" w:eastAsia="zh-CN"/>
        </w:rPr>
        <w:tab/>
      </w:r>
      <w:r>
        <w:rPr>
          <w:lang w:val="lt-LT" w:eastAsia="zh-CN"/>
        </w:rPr>
        <w:t xml:space="preserve">Iš Valstybės biudžeto lėšų </w:t>
      </w:r>
      <w:r w:rsidR="00354D4D">
        <w:rPr>
          <w:lang w:val="lt-LT" w:eastAsia="zh-CN"/>
        </w:rPr>
        <w:t>t</w:t>
      </w:r>
      <w:r>
        <w:rPr>
          <w:lang w:val="lt-LT" w:eastAsia="zh-CN"/>
        </w:rPr>
        <w:t>arnyba 2019 metais įsigijo šios įrangos: įkraunamą žibintą,  slėgin</w:t>
      </w:r>
      <w:r w:rsidR="00354D4D">
        <w:rPr>
          <w:lang w:val="lt-LT" w:eastAsia="zh-CN"/>
        </w:rPr>
        <w:t>ių</w:t>
      </w:r>
      <w:r>
        <w:rPr>
          <w:lang w:val="lt-LT" w:eastAsia="zh-CN"/>
        </w:rPr>
        <w:t xml:space="preserve"> žarn</w:t>
      </w:r>
      <w:r w:rsidR="00354D4D">
        <w:rPr>
          <w:lang w:val="lt-LT" w:eastAsia="zh-CN"/>
        </w:rPr>
        <w:t>ų</w:t>
      </w:r>
      <w:r>
        <w:rPr>
          <w:lang w:val="lt-LT" w:eastAsia="zh-CN"/>
        </w:rPr>
        <w:t xml:space="preserve"> Ø51 – 4 vnt</w:t>
      </w:r>
      <w:r w:rsidR="00354D4D">
        <w:rPr>
          <w:lang w:val="lt-LT" w:eastAsia="zh-CN"/>
        </w:rPr>
        <w:t>.</w:t>
      </w:r>
      <w:r>
        <w:rPr>
          <w:lang w:val="lt-LT" w:eastAsia="zh-CN"/>
        </w:rPr>
        <w:t>, slėgin</w:t>
      </w:r>
      <w:r w:rsidR="00354D4D">
        <w:rPr>
          <w:lang w:val="lt-LT" w:eastAsia="zh-CN"/>
        </w:rPr>
        <w:t>ių</w:t>
      </w:r>
      <w:r>
        <w:rPr>
          <w:lang w:val="lt-LT" w:eastAsia="zh-CN"/>
        </w:rPr>
        <w:t xml:space="preserve"> žarn</w:t>
      </w:r>
      <w:r w:rsidR="00354D4D">
        <w:rPr>
          <w:lang w:val="lt-LT" w:eastAsia="zh-CN"/>
        </w:rPr>
        <w:t>ų</w:t>
      </w:r>
      <w:r>
        <w:rPr>
          <w:lang w:val="lt-LT" w:eastAsia="zh-CN"/>
        </w:rPr>
        <w:t xml:space="preserve"> Ø66 – 3 vnt.  </w:t>
      </w:r>
    </w:p>
    <w:p w:rsidR="00A81E6E" w:rsidRDefault="00A81E6E" w:rsidP="00354D4D">
      <w:pPr>
        <w:tabs>
          <w:tab w:val="left" w:pos="1134"/>
        </w:tabs>
        <w:jc w:val="both"/>
        <w:rPr>
          <w:lang w:val="lt-LT" w:eastAsia="zh-CN"/>
        </w:rPr>
      </w:pPr>
      <w:r>
        <w:rPr>
          <w:lang w:val="lt-LT" w:eastAsia="zh-CN"/>
        </w:rPr>
        <w:t xml:space="preserve">           </w:t>
      </w:r>
      <w:r w:rsidR="00354D4D">
        <w:rPr>
          <w:lang w:val="lt-LT" w:eastAsia="zh-CN"/>
        </w:rPr>
        <w:tab/>
      </w:r>
      <w:r>
        <w:rPr>
          <w:lang w:val="lt-LT" w:eastAsia="zh-CN"/>
        </w:rPr>
        <w:t>Tarnybos ugniagesiams nupirkta: apsaugini</w:t>
      </w:r>
      <w:r w:rsidR="00354D4D">
        <w:rPr>
          <w:lang w:val="lt-LT" w:eastAsia="zh-CN"/>
        </w:rPr>
        <w:t>ų</w:t>
      </w:r>
      <w:r>
        <w:rPr>
          <w:lang w:val="lt-LT" w:eastAsia="zh-CN"/>
        </w:rPr>
        <w:t xml:space="preserve"> ugniagesio kostium</w:t>
      </w:r>
      <w:r w:rsidR="00354D4D">
        <w:rPr>
          <w:lang w:val="lt-LT" w:eastAsia="zh-CN"/>
        </w:rPr>
        <w:t>ų</w:t>
      </w:r>
      <w:r>
        <w:rPr>
          <w:lang w:val="lt-LT" w:eastAsia="zh-CN"/>
        </w:rPr>
        <w:t xml:space="preserve"> – 2 vnt., apsaugini</w:t>
      </w:r>
      <w:r w:rsidR="00354D4D">
        <w:rPr>
          <w:lang w:val="lt-LT" w:eastAsia="zh-CN"/>
        </w:rPr>
        <w:t>ų</w:t>
      </w:r>
      <w:r>
        <w:rPr>
          <w:lang w:val="lt-LT" w:eastAsia="zh-CN"/>
        </w:rPr>
        <w:t xml:space="preserve"> ugniagesio bat</w:t>
      </w:r>
      <w:r w:rsidR="00354D4D">
        <w:rPr>
          <w:lang w:val="lt-LT" w:eastAsia="zh-CN"/>
        </w:rPr>
        <w:t>ų</w:t>
      </w:r>
      <w:r>
        <w:rPr>
          <w:lang w:val="lt-LT" w:eastAsia="zh-CN"/>
        </w:rPr>
        <w:t xml:space="preserve"> – 5 poros.  </w:t>
      </w:r>
    </w:p>
    <w:p w:rsidR="00A81E6E" w:rsidRDefault="00A81E6E" w:rsidP="00354D4D">
      <w:pPr>
        <w:tabs>
          <w:tab w:val="left" w:pos="1134"/>
        </w:tabs>
        <w:jc w:val="both"/>
        <w:rPr>
          <w:lang w:val="lt-LT" w:eastAsia="zh-CN"/>
        </w:rPr>
      </w:pPr>
      <w:r>
        <w:rPr>
          <w:lang w:val="lt-LT" w:eastAsia="zh-CN"/>
        </w:rPr>
        <w:t xml:space="preserve">           </w:t>
      </w:r>
      <w:r w:rsidR="00354D4D">
        <w:rPr>
          <w:lang w:val="lt-LT" w:eastAsia="zh-CN"/>
        </w:rPr>
        <w:tab/>
      </w:r>
      <w:r>
        <w:rPr>
          <w:lang w:val="lt-LT" w:eastAsia="zh-CN"/>
        </w:rPr>
        <w:t>2019 m. gruodžio 31 d. tarnybos  kreditorinis įsiskolinimas buvo 98</w:t>
      </w:r>
      <w:r w:rsidR="00354D4D">
        <w:rPr>
          <w:lang w:val="lt-LT" w:eastAsia="zh-CN"/>
        </w:rPr>
        <w:t>,</w:t>
      </w:r>
      <w:r>
        <w:rPr>
          <w:lang w:val="lt-LT" w:eastAsia="zh-CN"/>
        </w:rPr>
        <w:t xml:space="preserve">15 </w:t>
      </w:r>
      <w:proofErr w:type="spellStart"/>
      <w:r w:rsidR="00354D4D">
        <w:rPr>
          <w:lang w:val="lt-LT" w:eastAsia="zh-CN"/>
        </w:rPr>
        <w:t>Eur</w:t>
      </w:r>
      <w:proofErr w:type="spellEnd"/>
      <w:r>
        <w:rPr>
          <w:lang w:val="lt-LT" w:eastAsia="zh-CN"/>
        </w:rPr>
        <w:t xml:space="preserve">. Šį įsiskolinimą sudarė komunalinių paslaugų išlaidos, kurios yra sugeneruojamos tik mėnesiui pasibaigus. </w:t>
      </w:r>
    </w:p>
    <w:p w:rsidR="00A81E6E" w:rsidRDefault="00354D4D" w:rsidP="00354D4D">
      <w:pPr>
        <w:tabs>
          <w:tab w:val="left" w:pos="1134"/>
        </w:tabs>
        <w:ind w:left="720"/>
        <w:rPr>
          <w:lang w:val="lt-LT" w:eastAsia="ar-SA"/>
        </w:rPr>
      </w:pPr>
      <w:r>
        <w:rPr>
          <w:lang w:val="lt-LT"/>
        </w:rPr>
        <w:tab/>
      </w:r>
      <w:r w:rsidR="00A81E6E">
        <w:rPr>
          <w:lang w:val="lt-LT"/>
        </w:rPr>
        <w:t>3 lentelė. Ignalinos rajono priešgaisrinės tarnybos naudojamos  gaisrinės autocisternos.</w:t>
      </w:r>
    </w:p>
    <w:tbl>
      <w:tblPr>
        <w:tblW w:w="9642"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4" w:type="dxa"/>
        </w:tblCellMar>
        <w:tblLook w:val="04A0"/>
      </w:tblPr>
      <w:tblGrid>
        <w:gridCol w:w="806"/>
        <w:gridCol w:w="2738"/>
        <w:gridCol w:w="3827"/>
        <w:gridCol w:w="2271"/>
      </w:tblGrid>
      <w:tr w:rsidR="00A81E6E" w:rsidTr="00A81E6E">
        <w:tc>
          <w:tcPr>
            <w:tcW w:w="80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Eil. Nr.</w:t>
            </w:r>
          </w:p>
        </w:tc>
        <w:tc>
          <w:tcPr>
            <w:tcW w:w="2738"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Ugniagesių komanda</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Automobilio markė</w:t>
            </w:r>
          </w:p>
        </w:tc>
        <w:tc>
          <w:tcPr>
            <w:tcW w:w="2271"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Pagaminimo metai</w:t>
            </w:r>
          </w:p>
        </w:tc>
      </w:tr>
      <w:tr w:rsidR="00A81E6E" w:rsidTr="00A81E6E">
        <w:tc>
          <w:tcPr>
            <w:tcW w:w="80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1</w:t>
            </w:r>
            <w:r w:rsidR="00354D4D">
              <w:rPr>
                <w:lang w:val="lt-LT"/>
              </w:rPr>
              <w:t>.</w:t>
            </w:r>
          </w:p>
        </w:tc>
        <w:tc>
          <w:tcPr>
            <w:tcW w:w="2738"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 xml:space="preserve">Dūkšto </w:t>
            </w:r>
            <w:r w:rsidR="00354D4D">
              <w:rPr>
                <w:lang w:val="lt-LT"/>
              </w:rPr>
              <w:t>ugniagesių komanda</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354D4D">
            <w:pPr>
              <w:spacing w:line="276" w:lineRule="auto"/>
              <w:rPr>
                <w:lang w:val="lt-LT"/>
              </w:rPr>
            </w:pPr>
            <w:r>
              <w:rPr>
                <w:lang w:val="lt-LT"/>
              </w:rPr>
              <w:t>„</w:t>
            </w:r>
            <w:proofErr w:type="spellStart"/>
            <w:r w:rsidR="00A81E6E">
              <w:rPr>
                <w:lang w:val="lt-LT"/>
              </w:rPr>
              <w:t>I</w:t>
            </w:r>
            <w:r>
              <w:rPr>
                <w:lang w:val="lt-LT"/>
              </w:rPr>
              <w:t>veco</w:t>
            </w:r>
            <w:proofErr w:type="spellEnd"/>
            <w:r w:rsidR="00A81E6E">
              <w:rPr>
                <w:lang w:val="lt-LT"/>
              </w:rPr>
              <w:t xml:space="preserve"> 95E21W</w:t>
            </w:r>
            <w:r>
              <w:rPr>
                <w:lang w:val="lt-LT"/>
              </w:rPr>
              <w:t>“</w:t>
            </w:r>
          </w:p>
        </w:tc>
        <w:tc>
          <w:tcPr>
            <w:tcW w:w="2271"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rsidP="00354D4D">
            <w:pPr>
              <w:spacing w:line="276" w:lineRule="auto"/>
              <w:rPr>
                <w:lang w:val="lt-LT"/>
              </w:rPr>
            </w:pPr>
            <w:r>
              <w:rPr>
                <w:lang w:val="lt-LT"/>
              </w:rPr>
              <w:t>1995</w:t>
            </w:r>
            <w:r w:rsidR="00354D4D">
              <w:rPr>
                <w:lang w:val="lt-LT"/>
              </w:rPr>
              <w:t>-</w:t>
            </w:r>
            <w:r>
              <w:rPr>
                <w:lang w:val="lt-LT"/>
              </w:rPr>
              <w:t>12</w:t>
            </w:r>
          </w:p>
        </w:tc>
      </w:tr>
      <w:tr w:rsidR="00A81E6E" w:rsidTr="00A81E6E">
        <w:tc>
          <w:tcPr>
            <w:tcW w:w="80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2</w:t>
            </w:r>
            <w:r w:rsidR="00354D4D">
              <w:rPr>
                <w:lang w:val="lt-LT"/>
              </w:rPr>
              <w:t>.</w:t>
            </w:r>
          </w:p>
        </w:tc>
        <w:tc>
          <w:tcPr>
            <w:tcW w:w="2738"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 xml:space="preserve">Dūkšto </w:t>
            </w:r>
            <w:r w:rsidR="00354D4D">
              <w:rPr>
                <w:lang w:val="lt-LT"/>
              </w:rPr>
              <w:t>ugniagesių komanda</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ZIL – 131 (rezerve)</w:t>
            </w:r>
          </w:p>
        </w:tc>
        <w:tc>
          <w:tcPr>
            <w:tcW w:w="2271"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1988</w:t>
            </w:r>
          </w:p>
        </w:tc>
      </w:tr>
      <w:tr w:rsidR="00A81E6E" w:rsidTr="00A81E6E">
        <w:tc>
          <w:tcPr>
            <w:tcW w:w="80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3</w:t>
            </w:r>
            <w:r w:rsidR="00354D4D">
              <w:rPr>
                <w:lang w:val="lt-LT"/>
              </w:rPr>
              <w:t>.</w:t>
            </w:r>
          </w:p>
        </w:tc>
        <w:tc>
          <w:tcPr>
            <w:tcW w:w="2738"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rsidP="00354D4D">
            <w:pPr>
              <w:spacing w:line="276" w:lineRule="auto"/>
              <w:rPr>
                <w:lang w:val="lt-LT"/>
              </w:rPr>
            </w:pPr>
            <w:r>
              <w:rPr>
                <w:lang w:val="lt-LT"/>
              </w:rPr>
              <w:t xml:space="preserve">Dūkšto </w:t>
            </w:r>
            <w:r w:rsidR="00354D4D">
              <w:rPr>
                <w:lang w:val="lt-LT"/>
              </w:rPr>
              <w:t>ugniagesių komanda</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ZIL 130 (rezerve)</w:t>
            </w:r>
          </w:p>
        </w:tc>
        <w:tc>
          <w:tcPr>
            <w:tcW w:w="2271"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1992</w:t>
            </w:r>
          </w:p>
        </w:tc>
      </w:tr>
      <w:tr w:rsidR="00A81E6E" w:rsidTr="00A81E6E">
        <w:tc>
          <w:tcPr>
            <w:tcW w:w="80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4</w:t>
            </w:r>
            <w:r w:rsidR="00354D4D">
              <w:rPr>
                <w:lang w:val="lt-LT"/>
              </w:rPr>
              <w:t>.</w:t>
            </w:r>
          </w:p>
        </w:tc>
        <w:tc>
          <w:tcPr>
            <w:tcW w:w="2738"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rsidP="00354D4D">
            <w:pPr>
              <w:spacing w:line="276" w:lineRule="auto"/>
              <w:rPr>
                <w:lang w:val="lt-LT"/>
              </w:rPr>
            </w:pPr>
            <w:r>
              <w:rPr>
                <w:lang w:val="lt-LT"/>
              </w:rPr>
              <w:t xml:space="preserve">Didžiasalio </w:t>
            </w:r>
            <w:r w:rsidR="00354D4D">
              <w:rPr>
                <w:lang w:val="lt-LT"/>
              </w:rPr>
              <w:t>ugniagesių komanda</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354D4D">
            <w:pPr>
              <w:spacing w:line="276" w:lineRule="auto"/>
              <w:rPr>
                <w:lang w:val="lt-LT"/>
              </w:rPr>
            </w:pPr>
            <w:r>
              <w:rPr>
                <w:lang w:val="lt-LT"/>
              </w:rPr>
              <w:t>„</w:t>
            </w:r>
            <w:proofErr w:type="spellStart"/>
            <w:r>
              <w:rPr>
                <w:lang w:val="lt-LT"/>
              </w:rPr>
              <w:t>Iveco</w:t>
            </w:r>
            <w:proofErr w:type="spellEnd"/>
            <w:r w:rsidR="00A81E6E">
              <w:rPr>
                <w:lang w:val="lt-LT"/>
              </w:rPr>
              <w:t xml:space="preserve"> 95-17AW</w:t>
            </w:r>
            <w:r>
              <w:rPr>
                <w:lang w:val="lt-LT"/>
              </w:rPr>
              <w:t>“</w:t>
            </w:r>
          </w:p>
        </w:tc>
        <w:tc>
          <w:tcPr>
            <w:tcW w:w="2271"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1992</w:t>
            </w:r>
          </w:p>
        </w:tc>
      </w:tr>
      <w:tr w:rsidR="00A81E6E" w:rsidTr="00A81E6E">
        <w:tc>
          <w:tcPr>
            <w:tcW w:w="80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5</w:t>
            </w:r>
            <w:r w:rsidR="00354D4D">
              <w:rPr>
                <w:lang w:val="lt-LT"/>
              </w:rPr>
              <w:t>.</w:t>
            </w:r>
          </w:p>
        </w:tc>
        <w:tc>
          <w:tcPr>
            <w:tcW w:w="2738"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354D4D" w:rsidP="00354D4D">
            <w:pPr>
              <w:spacing w:line="276" w:lineRule="auto"/>
              <w:rPr>
                <w:lang w:val="lt-LT"/>
              </w:rPr>
            </w:pPr>
            <w:r>
              <w:rPr>
                <w:lang w:val="lt-LT"/>
              </w:rPr>
              <w:t>Linkmenų ugniagesių komanda</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ZIL – 131</w:t>
            </w:r>
          </w:p>
        </w:tc>
        <w:tc>
          <w:tcPr>
            <w:tcW w:w="2271"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1983</w:t>
            </w:r>
          </w:p>
        </w:tc>
      </w:tr>
      <w:tr w:rsidR="00A81E6E" w:rsidTr="00A81E6E">
        <w:tc>
          <w:tcPr>
            <w:tcW w:w="80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6</w:t>
            </w:r>
            <w:r w:rsidR="00354D4D">
              <w:rPr>
                <w:lang w:val="lt-LT"/>
              </w:rPr>
              <w:t>.</w:t>
            </w:r>
          </w:p>
        </w:tc>
        <w:tc>
          <w:tcPr>
            <w:tcW w:w="2738"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rsidP="00354D4D">
            <w:pPr>
              <w:spacing w:line="276" w:lineRule="auto"/>
              <w:rPr>
                <w:lang w:val="lt-LT"/>
              </w:rPr>
            </w:pPr>
            <w:proofErr w:type="spellStart"/>
            <w:r>
              <w:rPr>
                <w:lang w:val="lt-LT"/>
              </w:rPr>
              <w:t>Meikštų</w:t>
            </w:r>
            <w:proofErr w:type="spellEnd"/>
            <w:r>
              <w:rPr>
                <w:lang w:val="lt-LT"/>
              </w:rPr>
              <w:t xml:space="preserve"> </w:t>
            </w:r>
            <w:r w:rsidR="00354D4D">
              <w:rPr>
                <w:lang w:val="lt-LT"/>
              </w:rPr>
              <w:t>ugniagesių komanda</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ZIL – 131</w:t>
            </w:r>
          </w:p>
        </w:tc>
        <w:tc>
          <w:tcPr>
            <w:tcW w:w="2271"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1991</w:t>
            </w:r>
          </w:p>
        </w:tc>
      </w:tr>
      <w:tr w:rsidR="00A81E6E" w:rsidTr="00A81E6E">
        <w:tc>
          <w:tcPr>
            <w:tcW w:w="80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7</w:t>
            </w:r>
            <w:r w:rsidR="00354D4D">
              <w:rPr>
                <w:lang w:val="lt-LT"/>
              </w:rPr>
              <w:t>.</w:t>
            </w:r>
          </w:p>
        </w:tc>
        <w:tc>
          <w:tcPr>
            <w:tcW w:w="2738"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rsidP="00354D4D">
            <w:pPr>
              <w:spacing w:line="276" w:lineRule="auto"/>
              <w:rPr>
                <w:lang w:val="lt-LT"/>
              </w:rPr>
            </w:pPr>
            <w:r>
              <w:rPr>
                <w:lang w:val="lt-LT"/>
              </w:rPr>
              <w:t xml:space="preserve">Mielagėnų </w:t>
            </w:r>
            <w:r w:rsidR="00354D4D">
              <w:rPr>
                <w:lang w:val="lt-LT"/>
              </w:rPr>
              <w:t>ugniagesių komanda</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GAZ 66</w:t>
            </w:r>
          </w:p>
        </w:tc>
        <w:tc>
          <w:tcPr>
            <w:tcW w:w="2271"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1983</w:t>
            </w:r>
          </w:p>
        </w:tc>
      </w:tr>
      <w:tr w:rsidR="00A81E6E" w:rsidTr="00A81E6E">
        <w:tc>
          <w:tcPr>
            <w:tcW w:w="806"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jc w:val="center"/>
              <w:rPr>
                <w:lang w:val="lt-LT"/>
              </w:rPr>
            </w:pPr>
            <w:r>
              <w:rPr>
                <w:lang w:val="lt-LT"/>
              </w:rPr>
              <w:t>8</w:t>
            </w:r>
            <w:r w:rsidR="00354D4D">
              <w:rPr>
                <w:lang w:val="lt-LT"/>
              </w:rPr>
              <w:t>.</w:t>
            </w:r>
          </w:p>
        </w:tc>
        <w:tc>
          <w:tcPr>
            <w:tcW w:w="2738"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rsidP="00354D4D">
            <w:pPr>
              <w:spacing w:line="276" w:lineRule="auto"/>
              <w:rPr>
                <w:lang w:val="lt-LT"/>
              </w:rPr>
            </w:pPr>
            <w:r>
              <w:rPr>
                <w:lang w:val="lt-LT"/>
              </w:rPr>
              <w:t xml:space="preserve">Naujojo Daugėliškio </w:t>
            </w:r>
            <w:r w:rsidR="00354D4D">
              <w:rPr>
                <w:lang w:val="lt-LT"/>
              </w:rPr>
              <w:t>ugniagesių komanda</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GAZ 66</w:t>
            </w:r>
          </w:p>
        </w:tc>
        <w:tc>
          <w:tcPr>
            <w:tcW w:w="2271" w:type="dxa"/>
            <w:tcBorders>
              <w:top w:val="single" w:sz="4" w:space="0" w:color="000000"/>
              <w:left w:val="single" w:sz="4" w:space="0" w:color="000000"/>
              <w:bottom w:val="single" w:sz="4" w:space="0" w:color="000000"/>
              <w:right w:val="single" w:sz="4" w:space="0" w:color="000000"/>
            </w:tcBorders>
            <w:shd w:val="clear" w:color="auto" w:fill="FFFFFF"/>
            <w:hideMark/>
          </w:tcPr>
          <w:p w:rsidR="00A81E6E" w:rsidRDefault="00A81E6E">
            <w:pPr>
              <w:spacing w:line="276" w:lineRule="auto"/>
              <w:rPr>
                <w:lang w:val="lt-LT"/>
              </w:rPr>
            </w:pPr>
            <w:r>
              <w:rPr>
                <w:lang w:val="lt-LT"/>
              </w:rPr>
              <w:t>1983</w:t>
            </w:r>
          </w:p>
        </w:tc>
      </w:tr>
    </w:tbl>
    <w:p w:rsidR="00A81E6E" w:rsidRDefault="00A81E6E" w:rsidP="00A81E6E">
      <w:pPr>
        <w:rPr>
          <w:lang w:val="lt-LT" w:eastAsia="ar-SA"/>
        </w:rPr>
      </w:pPr>
    </w:p>
    <w:p w:rsidR="00354D4D" w:rsidRDefault="00A81E6E" w:rsidP="002B665E">
      <w:pPr>
        <w:tabs>
          <w:tab w:val="clear" w:pos="1293"/>
          <w:tab w:val="left" w:pos="0"/>
        </w:tabs>
        <w:jc w:val="center"/>
        <w:rPr>
          <w:b/>
          <w:kern w:val="2"/>
          <w:lang w:val="lt-LT" w:eastAsia="zh-CN"/>
        </w:rPr>
      </w:pPr>
      <w:r>
        <w:rPr>
          <w:b/>
          <w:lang w:val="lt-LT"/>
        </w:rPr>
        <w:t>IV</w:t>
      </w:r>
      <w:r w:rsidR="00354D4D">
        <w:rPr>
          <w:b/>
          <w:kern w:val="2"/>
          <w:lang w:val="lt-LT" w:eastAsia="zh-CN"/>
        </w:rPr>
        <w:t xml:space="preserve"> SKYRIUS</w:t>
      </w:r>
    </w:p>
    <w:p w:rsidR="00A81E6E" w:rsidRDefault="00A81E6E" w:rsidP="002B665E">
      <w:pPr>
        <w:tabs>
          <w:tab w:val="left" w:pos="3585"/>
        </w:tabs>
        <w:jc w:val="center"/>
        <w:rPr>
          <w:lang w:val="lt-LT"/>
        </w:rPr>
      </w:pPr>
      <w:r>
        <w:rPr>
          <w:b/>
          <w:lang w:val="lt-LT"/>
        </w:rPr>
        <w:t>TARNYBOS VEIKLA</w:t>
      </w:r>
    </w:p>
    <w:p w:rsidR="00A81E6E" w:rsidRDefault="00A81E6E" w:rsidP="00A81E6E">
      <w:pPr>
        <w:tabs>
          <w:tab w:val="left" w:pos="1134"/>
        </w:tabs>
        <w:jc w:val="center"/>
        <w:rPr>
          <w:lang w:val="lt-LT" w:eastAsia="zh-CN"/>
        </w:rPr>
      </w:pPr>
    </w:p>
    <w:p w:rsidR="00A81E6E" w:rsidRDefault="00A81E6E" w:rsidP="002B665E">
      <w:pPr>
        <w:tabs>
          <w:tab w:val="left" w:pos="1134"/>
        </w:tabs>
        <w:jc w:val="both"/>
        <w:rPr>
          <w:lang w:val="lt-LT" w:eastAsia="zh-CN"/>
        </w:rPr>
      </w:pPr>
      <w:r>
        <w:rPr>
          <w:lang w:val="lt-LT" w:eastAsia="zh-CN"/>
        </w:rPr>
        <w:tab/>
        <w:t xml:space="preserve">2019 metais Ignalinos rajone kilo 96 gaisrai. Gaisrų paskirstymas pagal sektorius: gyvenamasis – 33, kiti (transporto, atviros teritorijos) </w:t>
      </w:r>
      <w:r w:rsidR="002B665E">
        <w:rPr>
          <w:lang w:val="lt-LT" w:eastAsia="zh-CN"/>
        </w:rPr>
        <w:t xml:space="preserve">– </w:t>
      </w:r>
      <w:r>
        <w:rPr>
          <w:lang w:val="lt-LT" w:eastAsia="zh-CN"/>
        </w:rPr>
        <w:t xml:space="preserve">63. Gaisruose žuvo 3 žmonės. Ignalinos rajono priešgaisrinė tarnyba užgesino 40 gaisrų, kartu su valstybine priešgaisrine gelbėjimo tarnyba užgesino 46 gaisrus, valstybinė priešgaisrinė gelbėjimo tarnyba užgesino 10 gaisrų. </w:t>
      </w:r>
    </w:p>
    <w:p w:rsidR="00A81E6E" w:rsidRDefault="00A81E6E" w:rsidP="00A81E6E">
      <w:pPr>
        <w:tabs>
          <w:tab w:val="left" w:pos="1134"/>
        </w:tabs>
        <w:jc w:val="both"/>
        <w:rPr>
          <w:lang w:val="lt-LT" w:eastAsia="zh-CN"/>
        </w:rPr>
      </w:pPr>
      <w:r>
        <w:rPr>
          <w:lang w:val="lt-LT" w:eastAsia="zh-CN"/>
        </w:rPr>
        <w:tab/>
        <w:t>4 lentelė. Ignalinos rajono priešgaisrinės tarnybos 2019 metų išvykimai į gaisrus, gelbėjimo ir kitus darbus.</w:t>
      </w:r>
    </w:p>
    <w:tbl>
      <w:tblPr>
        <w:tblW w:w="0" w:type="auto"/>
        <w:tblInd w:w="-112" w:type="dxa"/>
        <w:tblLayout w:type="fixed"/>
        <w:tblLook w:val="04A0"/>
      </w:tblPr>
      <w:tblGrid>
        <w:gridCol w:w="1496"/>
        <w:gridCol w:w="1559"/>
        <w:gridCol w:w="1701"/>
        <w:gridCol w:w="1560"/>
        <w:gridCol w:w="1701"/>
        <w:gridCol w:w="1842"/>
      </w:tblGrid>
      <w:tr w:rsidR="00A81E6E" w:rsidTr="00A81E6E">
        <w:trPr>
          <w:trHeight w:val="629"/>
        </w:trPr>
        <w:tc>
          <w:tcPr>
            <w:tcW w:w="1496" w:type="dxa"/>
            <w:tcBorders>
              <w:top w:val="single" w:sz="4" w:space="0" w:color="000000"/>
              <w:left w:val="single" w:sz="4" w:space="0" w:color="000000"/>
              <w:bottom w:val="single" w:sz="4" w:space="0" w:color="000000"/>
              <w:right w:val="nil"/>
            </w:tcBorders>
            <w:hideMark/>
          </w:tcPr>
          <w:p w:rsidR="00A81E6E" w:rsidRDefault="00A81E6E">
            <w:pPr>
              <w:snapToGrid w:val="0"/>
              <w:spacing w:line="276" w:lineRule="auto"/>
              <w:jc w:val="center"/>
              <w:rPr>
                <w:lang w:val="lt-LT" w:eastAsia="ar-SA"/>
              </w:rPr>
            </w:pPr>
            <w:r>
              <w:rPr>
                <w:lang w:val="lt-LT"/>
              </w:rPr>
              <w:t>Ugniagesių komanda</w:t>
            </w:r>
          </w:p>
        </w:tc>
        <w:tc>
          <w:tcPr>
            <w:tcW w:w="1559"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Visi iškvietimai (vnt.)</w:t>
            </w:r>
          </w:p>
        </w:tc>
        <w:tc>
          <w:tcPr>
            <w:tcW w:w="1701"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Į gaisrą gyvenamajame ir gamybos sektoriuje</w:t>
            </w:r>
          </w:p>
        </w:tc>
        <w:tc>
          <w:tcPr>
            <w:tcW w:w="1560"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Į gaisrą atviroje teritorijoje</w:t>
            </w:r>
          </w:p>
        </w:tc>
        <w:tc>
          <w:tcPr>
            <w:tcW w:w="1701"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Į gelbėjimo darbus</w:t>
            </w:r>
          </w:p>
        </w:tc>
        <w:tc>
          <w:tcPr>
            <w:tcW w:w="1842" w:type="dxa"/>
            <w:tcBorders>
              <w:top w:val="single" w:sz="4" w:space="0" w:color="auto"/>
              <w:left w:val="single" w:sz="4" w:space="0" w:color="000000"/>
              <w:bottom w:val="single" w:sz="4" w:space="0" w:color="000000"/>
              <w:right w:val="single" w:sz="4" w:space="0" w:color="000000"/>
            </w:tcBorders>
            <w:hideMark/>
          </w:tcPr>
          <w:p w:rsidR="00A81E6E" w:rsidRDefault="00A81E6E">
            <w:pPr>
              <w:spacing w:line="276" w:lineRule="auto"/>
              <w:jc w:val="center"/>
              <w:rPr>
                <w:lang w:val="ru-RU"/>
              </w:rPr>
            </w:pPr>
            <w:r>
              <w:rPr>
                <w:lang w:val="lt-LT"/>
              </w:rPr>
              <w:t>Į kitus darbus</w:t>
            </w:r>
            <w:r>
              <w:rPr>
                <w:sz w:val="20"/>
                <w:lang w:val="lt-LT"/>
              </w:rPr>
              <w:t>*</w:t>
            </w:r>
          </w:p>
        </w:tc>
      </w:tr>
      <w:tr w:rsidR="00A81E6E" w:rsidTr="00A81E6E">
        <w:trPr>
          <w:trHeight w:val="226"/>
        </w:trPr>
        <w:tc>
          <w:tcPr>
            <w:tcW w:w="1496" w:type="dxa"/>
            <w:tcBorders>
              <w:top w:val="single" w:sz="4" w:space="0" w:color="000000"/>
              <w:left w:val="single" w:sz="4" w:space="0" w:color="000000"/>
              <w:bottom w:val="single" w:sz="4" w:space="0" w:color="000000"/>
              <w:right w:val="nil"/>
            </w:tcBorders>
            <w:hideMark/>
          </w:tcPr>
          <w:p w:rsidR="00A81E6E" w:rsidRDefault="00A81E6E">
            <w:pPr>
              <w:spacing w:line="276" w:lineRule="auto"/>
              <w:rPr>
                <w:lang w:val="lt-LT"/>
              </w:rPr>
            </w:pPr>
            <w:r>
              <w:rPr>
                <w:lang w:val="lt-LT"/>
              </w:rPr>
              <w:t>Dūkšto</w:t>
            </w:r>
          </w:p>
        </w:tc>
        <w:tc>
          <w:tcPr>
            <w:tcW w:w="1559"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67</w:t>
            </w:r>
          </w:p>
        </w:tc>
        <w:tc>
          <w:tcPr>
            <w:tcW w:w="1701"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12</w:t>
            </w:r>
          </w:p>
        </w:tc>
        <w:tc>
          <w:tcPr>
            <w:tcW w:w="1560"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20</w:t>
            </w:r>
          </w:p>
        </w:tc>
        <w:tc>
          <w:tcPr>
            <w:tcW w:w="1701"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12</w:t>
            </w:r>
          </w:p>
        </w:tc>
        <w:tc>
          <w:tcPr>
            <w:tcW w:w="1842" w:type="dxa"/>
            <w:tcBorders>
              <w:top w:val="single" w:sz="4" w:space="0" w:color="000000"/>
              <w:left w:val="single" w:sz="4" w:space="0" w:color="000000"/>
              <w:bottom w:val="single" w:sz="4" w:space="0" w:color="000000"/>
              <w:right w:val="single" w:sz="4" w:space="0" w:color="000000"/>
            </w:tcBorders>
            <w:hideMark/>
          </w:tcPr>
          <w:p w:rsidR="00A81E6E" w:rsidRDefault="00A81E6E">
            <w:pPr>
              <w:spacing w:line="276" w:lineRule="auto"/>
              <w:jc w:val="center"/>
              <w:rPr>
                <w:lang w:val="lt-LT"/>
              </w:rPr>
            </w:pPr>
            <w:r>
              <w:rPr>
                <w:lang w:val="lt-LT"/>
              </w:rPr>
              <w:t>23</w:t>
            </w:r>
          </w:p>
        </w:tc>
      </w:tr>
      <w:tr w:rsidR="00A81E6E" w:rsidTr="00A81E6E">
        <w:trPr>
          <w:trHeight w:val="226"/>
        </w:trPr>
        <w:tc>
          <w:tcPr>
            <w:tcW w:w="1496" w:type="dxa"/>
            <w:tcBorders>
              <w:top w:val="single" w:sz="4" w:space="0" w:color="000000"/>
              <w:left w:val="single" w:sz="4" w:space="0" w:color="000000"/>
              <w:bottom w:val="single" w:sz="4" w:space="0" w:color="000000"/>
              <w:right w:val="nil"/>
            </w:tcBorders>
            <w:hideMark/>
          </w:tcPr>
          <w:p w:rsidR="00A81E6E" w:rsidRDefault="00A81E6E">
            <w:pPr>
              <w:spacing w:line="276" w:lineRule="auto"/>
              <w:rPr>
                <w:lang w:val="lt-LT"/>
              </w:rPr>
            </w:pPr>
            <w:r>
              <w:rPr>
                <w:lang w:val="lt-LT"/>
              </w:rPr>
              <w:t>Linkmenų</w:t>
            </w:r>
          </w:p>
        </w:tc>
        <w:tc>
          <w:tcPr>
            <w:tcW w:w="1559"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33</w:t>
            </w:r>
          </w:p>
        </w:tc>
        <w:tc>
          <w:tcPr>
            <w:tcW w:w="1701"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10</w:t>
            </w:r>
          </w:p>
        </w:tc>
        <w:tc>
          <w:tcPr>
            <w:tcW w:w="1560"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3</w:t>
            </w:r>
          </w:p>
        </w:tc>
        <w:tc>
          <w:tcPr>
            <w:tcW w:w="1701"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7</w:t>
            </w:r>
          </w:p>
        </w:tc>
        <w:tc>
          <w:tcPr>
            <w:tcW w:w="1842" w:type="dxa"/>
            <w:tcBorders>
              <w:top w:val="single" w:sz="4" w:space="0" w:color="000000"/>
              <w:left w:val="single" w:sz="4" w:space="0" w:color="000000"/>
              <w:bottom w:val="single" w:sz="4" w:space="0" w:color="000000"/>
              <w:right w:val="single" w:sz="4" w:space="0" w:color="000000"/>
            </w:tcBorders>
            <w:hideMark/>
          </w:tcPr>
          <w:p w:rsidR="00A81E6E" w:rsidRDefault="00A81E6E">
            <w:pPr>
              <w:spacing w:line="276" w:lineRule="auto"/>
              <w:jc w:val="center"/>
              <w:rPr>
                <w:lang w:val="lt-LT"/>
              </w:rPr>
            </w:pPr>
            <w:r>
              <w:rPr>
                <w:lang w:val="lt-LT"/>
              </w:rPr>
              <w:t>13</w:t>
            </w:r>
          </w:p>
        </w:tc>
      </w:tr>
      <w:tr w:rsidR="00A81E6E" w:rsidTr="00A81E6E">
        <w:trPr>
          <w:trHeight w:val="152"/>
        </w:trPr>
        <w:tc>
          <w:tcPr>
            <w:tcW w:w="1496" w:type="dxa"/>
            <w:tcBorders>
              <w:top w:val="single" w:sz="4" w:space="0" w:color="000000"/>
              <w:left w:val="single" w:sz="4" w:space="0" w:color="000000"/>
              <w:bottom w:val="single" w:sz="4" w:space="0" w:color="000000"/>
              <w:right w:val="nil"/>
            </w:tcBorders>
            <w:hideMark/>
          </w:tcPr>
          <w:p w:rsidR="00A81E6E" w:rsidRDefault="00A81E6E">
            <w:pPr>
              <w:spacing w:line="276" w:lineRule="auto"/>
              <w:rPr>
                <w:lang w:val="lt-LT"/>
              </w:rPr>
            </w:pPr>
            <w:r>
              <w:rPr>
                <w:lang w:val="lt-LT"/>
              </w:rPr>
              <w:t>Daugėliškio</w:t>
            </w:r>
          </w:p>
        </w:tc>
        <w:tc>
          <w:tcPr>
            <w:tcW w:w="1559"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45</w:t>
            </w:r>
          </w:p>
        </w:tc>
        <w:tc>
          <w:tcPr>
            <w:tcW w:w="1701"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17</w:t>
            </w:r>
          </w:p>
        </w:tc>
        <w:tc>
          <w:tcPr>
            <w:tcW w:w="1560"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6</w:t>
            </w:r>
          </w:p>
        </w:tc>
        <w:tc>
          <w:tcPr>
            <w:tcW w:w="1701"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9</w:t>
            </w:r>
          </w:p>
        </w:tc>
        <w:tc>
          <w:tcPr>
            <w:tcW w:w="1842" w:type="dxa"/>
            <w:tcBorders>
              <w:top w:val="single" w:sz="4" w:space="0" w:color="000000"/>
              <w:left w:val="single" w:sz="4" w:space="0" w:color="000000"/>
              <w:bottom w:val="single" w:sz="4" w:space="0" w:color="000000"/>
              <w:right w:val="single" w:sz="4" w:space="0" w:color="000000"/>
            </w:tcBorders>
            <w:hideMark/>
          </w:tcPr>
          <w:p w:rsidR="00A81E6E" w:rsidRDefault="00A81E6E">
            <w:pPr>
              <w:spacing w:line="276" w:lineRule="auto"/>
              <w:jc w:val="center"/>
              <w:rPr>
                <w:lang w:val="lt-LT"/>
              </w:rPr>
            </w:pPr>
            <w:r>
              <w:rPr>
                <w:lang w:val="lt-LT"/>
              </w:rPr>
              <w:t>13</w:t>
            </w:r>
          </w:p>
        </w:tc>
      </w:tr>
      <w:tr w:rsidR="00A81E6E" w:rsidTr="00A81E6E">
        <w:trPr>
          <w:trHeight w:val="226"/>
        </w:trPr>
        <w:tc>
          <w:tcPr>
            <w:tcW w:w="1496" w:type="dxa"/>
            <w:tcBorders>
              <w:top w:val="single" w:sz="4" w:space="0" w:color="000000"/>
              <w:left w:val="single" w:sz="4" w:space="0" w:color="000000"/>
              <w:bottom w:val="single" w:sz="4" w:space="0" w:color="000000"/>
              <w:right w:val="nil"/>
            </w:tcBorders>
            <w:hideMark/>
          </w:tcPr>
          <w:p w:rsidR="00A81E6E" w:rsidRDefault="00A81E6E">
            <w:pPr>
              <w:spacing w:line="276" w:lineRule="auto"/>
              <w:rPr>
                <w:lang w:val="lt-LT"/>
              </w:rPr>
            </w:pPr>
            <w:r>
              <w:rPr>
                <w:lang w:val="lt-LT"/>
              </w:rPr>
              <w:t>Didžiasalio</w:t>
            </w:r>
          </w:p>
        </w:tc>
        <w:tc>
          <w:tcPr>
            <w:tcW w:w="1559"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33</w:t>
            </w:r>
          </w:p>
        </w:tc>
        <w:tc>
          <w:tcPr>
            <w:tcW w:w="1701"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12</w:t>
            </w:r>
          </w:p>
        </w:tc>
        <w:tc>
          <w:tcPr>
            <w:tcW w:w="1560"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8</w:t>
            </w:r>
          </w:p>
        </w:tc>
        <w:tc>
          <w:tcPr>
            <w:tcW w:w="1701"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6</w:t>
            </w:r>
          </w:p>
        </w:tc>
        <w:tc>
          <w:tcPr>
            <w:tcW w:w="1842" w:type="dxa"/>
            <w:tcBorders>
              <w:top w:val="single" w:sz="4" w:space="0" w:color="000000"/>
              <w:left w:val="single" w:sz="4" w:space="0" w:color="000000"/>
              <w:bottom w:val="single" w:sz="4" w:space="0" w:color="000000"/>
              <w:right w:val="single" w:sz="4" w:space="0" w:color="000000"/>
            </w:tcBorders>
            <w:hideMark/>
          </w:tcPr>
          <w:p w:rsidR="00A81E6E" w:rsidRDefault="00A81E6E">
            <w:pPr>
              <w:spacing w:line="276" w:lineRule="auto"/>
              <w:jc w:val="center"/>
              <w:rPr>
                <w:lang w:val="lt-LT"/>
              </w:rPr>
            </w:pPr>
            <w:r>
              <w:rPr>
                <w:lang w:val="lt-LT"/>
              </w:rPr>
              <w:t>7</w:t>
            </w:r>
          </w:p>
        </w:tc>
      </w:tr>
      <w:tr w:rsidR="00A81E6E" w:rsidTr="00A81E6E">
        <w:trPr>
          <w:trHeight w:val="237"/>
        </w:trPr>
        <w:tc>
          <w:tcPr>
            <w:tcW w:w="1496" w:type="dxa"/>
            <w:tcBorders>
              <w:top w:val="single" w:sz="4" w:space="0" w:color="000000"/>
              <w:left w:val="single" w:sz="4" w:space="0" w:color="000000"/>
              <w:bottom w:val="single" w:sz="4" w:space="0" w:color="000000"/>
              <w:right w:val="nil"/>
            </w:tcBorders>
            <w:hideMark/>
          </w:tcPr>
          <w:p w:rsidR="00A81E6E" w:rsidRDefault="00A81E6E">
            <w:pPr>
              <w:spacing w:line="276" w:lineRule="auto"/>
              <w:rPr>
                <w:lang w:val="lt-LT"/>
              </w:rPr>
            </w:pPr>
            <w:proofErr w:type="spellStart"/>
            <w:r>
              <w:rPr>
                <w:lang w:val="lt-LT"/>
              </w:rPr>
              <w:t>Meikštų</w:t>
            </w:r>
            <w:proofErr w:type="spellEnd"/>
          </w:p>
        </w:tc>
        <w:tc>
          <w:tcPr>
            <w:tcW w:w="1559"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13</w:t>
            </w:r>
          </w:p>
        </w:tc>
        <w:tc>
          <w:tcPr>
            <w:tcW w:w="1701"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2</w:t>
            </w:r>
          </w:p>
        </w:tc>
        <w:tc>
          <w:tcPr>
            <w:tcW w:w="1560"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3</w:t>
            </w:r>
          </w:p>
        </w:tc>
        <w:tc>
          <w:tcPr>
            <w:tcW w:w="1701"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2</w:t>
            </w:r>
          </w:p>
        </w:tc>
        <w:tc>
          <w:tcPr>
            <w:tcW w:w="1842" w:type="dxa"/>
            <w:tcBorders>
              <w:top w:val="single" w:sz="4" w:space="0" w:color="000000"/>
              <w:left w:val="single" w:sz="4" w:space="0" w:color="000000"/>
              <w:bottom w:val="single" w:sz="4" w:space="0" w:color="000000"/>
              <w:right w:val="single" w:sz="4" w:space="0" w:color="000000"/>
            </w:tcBorders>
            <w:hideMark/>
          </w:tcPr>
          <w:p w:rsidR="00A81E6E" w:rsidRDefault="00A81E6E">
            <w:pPr>
              <w:spacing w:line="276" w:lineRule="auto"/>
              <w:jc w:val="center"/>
              <w:rPr>
                <w:lang w:val="lt-LT"/>
              </w:rPr>
            </w:pPr>
            <w:r>
              <w:rPr>
                <w:lang w:val="lt-LT"/>
              </w:rPr>
              <w:t>6</w:t>
            </w:r>
          </w:p>
        </w:tc>
      </w:tr>
      <w:tr w:rsidR="00A81E6E" w:rsidTr="00A81E6E">
        <w:trPr>
          <w:trHeight w:val="237"/>
        </w:trPr>
        <w:tc>
          <w:tcPr>
            <w:tcW w:w="1496" w:type="dxa"/>
            <w:tcBorders>
              <w:top w:val="single" w:sz="4" w:space="0" w:color="000000"/>
              <w:left w:val="single" w:sz="4" w:space="0" w:color="000000"/>
              <w:bottom w:val="single" w:sz="4" w:space="0" w:color="000000"/>
              <w:right w:val="nil"/>
            </w:tcBorders>
            <w:hideMark/>
          </w:tcPr>
          <w:p w:rsidR="00A81E6E" w:rsidRDefault="00A81E6E">
            <w:pPr>
              <w:spacing w:line="276" w:lineRule="auto"/>
              <w:rPr>
                <w:lang w:val="lt-LT"/>
              </w:rPr>
            </w:pPr>
            <w:r>
              <w:rPr>
                <w:lang w:val="lt-LT"/>
              </w:rPr>
              <w:t>Mielagėnų</w:t>
            </w:r>
          </w:p>
        </w:tc>
        <w:tc>
          <w:tcPr>
            <w:tcW w:w="1559"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45</w:t>
            </w:r>
          </w:p>
        </w:tc>
        <w:tc>
          <w:tcPr>
            <w:tcW w:w="1701"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16</w:t>
            </w:r>
          </w:p>
        </w:tc>
        <w:tc>
          <w:tcPr>
            <w:tcW w:w="1560"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13</w:t>
            </w:r>
          </w:p>
        </w:tc>
        <w:tc>
          <w:tcPr>
            <w:tcW w:w="1701"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5</w:t>
            </w:r>
          </w:p>
        </w:tc>
        <w:tc>
          <w:tcPr>
            <w:tcW w:w="1842" w:type="dxa"/>
            <w:tcBorders>
              <w:top w:val="single" w:sz="4" w:space="0" w:color="000000"/>
              <w:left w:val="single" w:sz="4" w:space="0" w:color="000000"/>
              <w:bottom w:val="single" w:sz="4" w:space="0" w:color="000000"/>
              <w:right w:val="single" w:sz="4" w:space="0" w:color="000000"/>
            </w:tcBorders>
            <w:hideMark/>
          </w:tcPr>
          <w:p w:rsidR="00A81E6E" w:rsidRDefault="00A81E6E">
            <w:pPr>
              <w:spacing w:line="276" w:lineRule="auto"/>
              <w:jc w:val="center"/>
              <w:rPr>
                <w:lang w:val="lt-LT"/>
              </w:rPr>
            </w:pPr>
            <w:r>
              <w:rPr>
                <w:lang w:val="lt-LT"/>
              </w:rPr>
              <w:t>11</w:t>
            </w:r>
          </w:p>
        </w:tc>
      </w:tr>
      <w:tr w:rsidR="00A81E6E" w:rsidTr="00A81E6E">
        <w:trPr>
          <w:trHeight w:val="261"/>
        </w:trPr>
        <w:tc>
          <w:tcPr>
            <w:tcW w:w="1496" w:type="dxa"/>
            <w:tcBorders>
              <w:top w:val="single" w:sz="4" w:space="0" w:color="000000"/>
              <w:left w:val="single" w:sz="4" w:space="0" w:color="000000"/>
              <w:bottom w:val="single" w:sz="4" w:space="0" w:color="000000"/>
              <w:right w:val="nil"/>
            </w:tcBorders>
            <w:hideMark/>
          </w:tcPr>
          <w:p w:rsidR="00A81E6E" w:rsidRDefault="00A81E6E">
            <w:pPr>
              <w:spacing w:line="276" w:lineRule="auto"/>
              <w:rPr>
                <w:lang w:val="lt-LT"/>
              </w:rPr>
            </w:pPr>
            <w:r>
              <w:rPr>
                <w:lang w:val="lt-LT"/>
              </w:rPr>
              <w:t xml:space="preserve">Iš viso per </w:t>
            </w:r>
            <w:r>
              <w:rPr>
                <w:lang w:val="lt-LT"/>
              </w:rPr>
              <w:lastRenderedPageBreak/>
              <w:t>metus</w:t>
            </w:r>
          </w:p>
        </w:tc>
        <w:tc>
          <w:tcPr>
            <w:tcW w:w="1559"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lastRenderedPageBreak/>
              <w:t>236</w:t>
            </w:r>
          </w:p>
        </w:tc>
        <w:tc>
          <w:tcPr>
            <w:tcW w:w="1701"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69</w:t>
            </w:r>
          </w:p>
        </w:tc>
        <w:tc>
          <w:tcPr>
            <w:tcW w:w="1560"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53</w:t>
            </w:r>
          </w:p>
        </w:tc>
        <w:tc>
          <w:tcPr>
            <w:tcW w:w="1701" w:type="dxa"/>
            <w:tcBorders>
              <w:top w:val="single" w:sz="4" w:space="0" w:color="000000"/>
              <w:left w:val="single" w:sz="4" w:space="0" w:color="000000"/>
              <w:bottom w:val="single" w:sz="4" w:space="0" w:color="000000"/>
              <w:right w:val="nil"/>
            </w:tcBorders>
            <w:hideMark/>
          </w:tcPr>
          <w:p w:rsidR="00A81E6E" w:rsidRDefault="00A81E6E">
            <w:pPr>
              <w:spacing w:line="276" w:lineRule="auto"/>
              <w:jc w:val="center"/>
              <w:rPr>
                <w:lang w:val="lt-LT"/>
              </w:rPr>
            </w:pPr>
            <w:r>
              <w:rPr>
                <w:lang w:val="lt-LT"/>
              </w:rPr>
              <w:t>41</w:t>
            </w:r>
          </w:p>
        </w:tc>
        <w:tc>
          <w:tcPr>
            <w:tcW w:w="1842" w:type="dxa"/>
            <w:tcBorders>
              <w:top w:val="single" w:sz="4" w:space="0" w:color="000000"/>
              <w:left w:val="single" w:sz="4" w:space="0" w:color="000000"/>
              <w:bottom w:val="single" w:sz="4" w:space="0" w:color="000000"/>
              <w:right w:val="single" w:sz="4" w:space="0" w:color="000000"/>
            </w:tcBorders>
            <w:hideMark/>
          </w:tcPr>
          <w:p w:rsidR="00A81E6E" w:rsidRDefault="00A81E6E">
            <w:pPr>
              <w:spacing w:line="276" w:lineRule="auto"/>
              <w:jc w:val="center"/>
              <w:rPr>
                <w:lang w:val="lt-LT"/>
              </w:rPr>
            </w:pPr>
            <w:r>
              <w:rPr>
                <w:lang w:val="lt-LT"/>
              </w:rPr>
              <w:t>73</w:t>
            </w:r>
          </w:p>
        </w:tc>
      </w:tr>
    </w:tbl>
    <w:p w:rsidR="00A81E6E" w:rsidRDefault="00A81E6E" w:rsidP="00A81E6E">
      <w:pPr>
        <w:jc w:val="both"/>
        <w:rPr>
          <w:lang w:val="lt-LT" w:eastAsia="ar-SA"/>
        </w:rPr>
      </w:pPr>
      <w:r>
        <w:rPr>
          <w:sz w:val="20"/>
          <w:lang w:val="lt-LT"/>
        </w:rPr>
        <w:lastRenderedPageBreak/>
        <w:t>*Kiti darbai – kuro atvežimas, darbuotojų mokymai, vykimas į techninę apžiūrą, automobilių išbandymas,  technikos bandymai po remonto.</w:t>
      </w:r>
    </w:p>
    <w:p w:rsidR="00A81E6E" w:rsidRDefault="00A81E6E" w:rsidP="002B665E">
      <w:pPr>
        <w:ind w:firstLine="1134"/>
        <w:jc w:val="both"/>
        <w:rPr>
          <w:lang w:val="lt-LT"/>
        </w:rPr>
      </w:pPr>
      <w:r>
        <w:rPr>
          <w:lang w:val="lt-LT"/>
        </w:rPr>
        <w:t>Į kaimyninius (Utenos, Švenčionių, Zarasų) rajonus gaisriniai automobiliai buvo išsiųsti 20 kartų.</w:t>
      </w:r>
    </w:p>
    <w:p w:rsidR="00A81E6E" w:rsidRDefault="00A81E6E" w:rsidP="00A81E6E">
      <w:pPr>
        <w:ind w:firstLine="1296"/>
        <w:rPr>
          <w:lang w:val="lt-LT"/>
        </w:rPr>
      </w:pPr>
    </w:p>
    <w:p w:rsidR="00A81E6E" w:rsidRDefault="00A81E6E" w:rsidP="00A81E6E">
      <w:pPr>
        <w:ind w:firstLine="1296"/>
        <w:rPr>
          <w:lang w:val="lt-LT"/>
        </w:rPr>
      </w:pPr>
    </w:p>
    <w:p w:rsidR="00A81E6E" w:rsidRDefault="00A81E6E" w:rsidP="00A81E6E">
      <w:pPr>
        <w:ind w:firstLine="1296"/>
        <w:rPr>
          <w:lang w:val="lt-LT"/>
        </w:rPr>
      </w:pPr>
    </w:p>
    <w:p w:rsidR="00A81E6E" w:rsidRDefault="00A81E6E" w:rsidP="00A81E6E">
      <w:pPr>
        <w:ind w:firstLine="1296"/>
        <w:rPr>
          <w:lang w:val="lt-LT"/>
        </w:rPr>
      </w:pPr>
    </w:p>
    <w:p w:rsidR="00A81E6E" w:rsidRDefault="00A81E6E" w:rsidP="00A81E6E">
      <w:pPr>
        <w:ind w:firstLine="1296"/>
        <w:rPr>
          <w:lang w:val="lt-LT"/>
        </w:rPr>
      </w:pPr>
    </w:p>
    <w:p w:rsidR="00A81E6E" w:rsidRDefault="00A81E6E" w:rsidP="00A81E6E">
      <w:pPr>
        <w:jc w:val="center"/>
        <w:rPr>
          <w:b/>
          <w:lang w:val="lt-LT"/>
        </w:rPr>
      </w:pPr>
      <w:r>
        <w:rPr>
          <w:b/>
          <w:lang w:val="lt-LT"/>
        </w:rPr>
        <w:t>2015–2019 m. IGNALINOS RAJONE KILUSIŲ GAISRŲ STATISTIKA</w:t>
      </w:r>
    </w:p>
    <w:p w:rsidR="00A81E6E" w:rsidRDefault="00A81E6E" w:rsidP="00A81E6E">
      <w:pPr>
        <w:jc w:val="center"/>
        <w:rPr>
          <w:b/>
          <w:lang w:val="lt-LT"/>
        </w:rPr>
      </w:pPr>
    </w:p>
    <w:p w:rsidR="00A81E6E" w:rsidRDefault="00A81E6E" w:rsidP="00A81E6E">
      <w:pPr>
        <w:ind w:firstLine="1296"/>
        <w:rPr>
          <w:lang w:val="lt-LT"/>
        </w:rPr>
      </w:pPr>
      <w:r>
        <w:rPr>
          <w:noProof/>
          <w:lang w:val="lt-LT" w:eastAsia="lt-LT"/>
        </w:rPr>
        <w:drawing>
          <wp:anchor distT="0" distB="0" distL="114300" distR="114300" simplePos="0" relativeHeight="251659776" behindDoc="0" locked="0" layoutInCell="1" allowOverlap="1">
            <wp:simplePos x="0" y="0"/>
            <wp:positionH relativeFrom="column">
              <wp:posOffset>24130</wp:posOffset>
            </wp:positionH>
            <wp:positionV relativeFrom="paragraph">
              <wp:posOffset>207645</wp:posOffset>
            </wp:positionV>
            <wp:extent cx="4867275" cy="2238375"/>
            <wp:effectExtent l="0" t="0" r="0" b="0"/>
            <wp:wrapTopAndBottom/>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A81E6E" w:rsidRDefault="00A81E6E" w:rsidP="00A81E6E">
      <w:pPr>
        <w:rPr>
          <w:lang w:val="lt-LT"/>
        </w:rPr>
      </w:pPr>
    </w:p>
    <w:p w:rsidR="00A81E6E" w:rsidRDefault="00A81E6E" w:rsidP="00A81E6E">
      <w:pPr>
        <w:pStyle w:val="Standard"/>
        <w:jc w:val="center"/>
        <w:rPr>
          <w:rFonts w:cs="Times New Roman"/>
          <w:b/>
          <w:bCs/>
        </w:rPr>
      </w:pPr>
      <w:r>
        <w:rPr>
          <w:rFonts w:cs="Times New Roman"/>
          <w:b/>
          <w:bCs/>
        </w:rPr>
        <w:t>GAISRŲ PRIEŽASTYS IGNALINOS RAJONE 2019 METAIS</w:t>
      </w:r>
    </w:p>
    <w:p w:rsidR="00A81E6E" w:rsidRDefault="00A81E6E" w:rsidP="00A81E6E">
      <w:pPr>
        <w:rPr>
          <w:lang w:val="lt-LT"/>
        </w:rPr>
      </w:pPr>
    </w:p>
    <w:p w:rsidR="00A81E6E" w:rsidRDefault="00A81E6E" w:rsidP="00A81E6E">
      <w:pPr>
        <w:rPr>
          <w:lang w:val="lt-LT"/>
        </w:rPr>
      </w:pPr>
    </w:p>
    <w:p w:rsidR="00A81E6E" w:rsidRDefault="00A81E6E" w:rsidP="00A81E6E">
      <w:pPr>
        <w:rPr>
          <w:lang w:val="lt-LT"/>
        </w:rPr>
      </w:pPr>
      <w:r>
        <w:rPr>
          <w:noProof/>
          <w:lang w:val="lt-LT" w:eastAsia="lt-LT"/>
        </w:rPr>
        <w:drawing>
          <wp:anchor distT="0" distB="0" distL="114300" distR="114300" simplePos="0" relativeHeight="251660800" behindDoc="0" locked="0" layoutInCell="1" allowOverlap="1">
            <wp:simplePos x="0" y="0"/>
            <wp:positionH relativeFrom="column">
              <wp:posOffset>24765</wp:posOffset>
            </wp:positionH>
            <wp:positionV relativeFrom="paragraph">
              <wp:posOffset>199390</wp:posOffset>
            </wp:positionV>
            <wp:extent cx="5105400" cy="3706495"/>
            <wp:effectExtent l="0" t="0" r="0" b="8255"/>
            <wp:wrapTopAndBottom/>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81E6E" w:rsidRDefault="00A81E6E" w:rsidP="00A81E6E">
      <w:pPr>
        <w:rPr>
          <w:lang w:val="lt-LT"/>
        </w:rPr>
      </w:pPr>
    </w:p>
    <w:p w:rsidR="00A81E6E" w:rsidRDefault="002B665E" w:rsidP="00A81E6E">
      <w:pPr>
        <w:pStyle w:val="Standard"/>
        <w:jc w:val="center"/>
        <w:rPr>
          <w:b/>
          <w:bCs/>
        </w:rPr>
      </w:pPr>
      <w:r>
        <w:rPr>
          <w:b/>
          <w:bCs/>
        </w:rPr>
        <w:t>IŠ VI</w:t>
      </w:r>
      <w:r w:rsidR="00A81E6E">
        <w:rPr>
          <w:b/>
          <w:bCs/>
        </w:rPr>
        <w:t>SO GAISRŲ SENIŪNIJOSE 2017</w:t>
      </w:r>
      <w:r>
        <w:rPr>
          <w:b/>
        </w:rPr>
        <w:t>–</w:t>
      </w:r>
      <w:r w:rsidR="00A81E6E">
        <w:rPr>
          <w:b/>
          <w:bCs/>
        </w:rPr>
        <w:t>2019 METAIS</w:t>
      </w:r>
    </w:p>
    <w:p w:rsidR="00A81E6E" w:rsidRDefault="00A81E6E" w:rsidP="00A81E6E">
      <w:pPr>
        <w:rPr>
          <w:lang w:val="lt-LT"/>
        </w:rPr>
      </w:pPr>
      <w:r>
        <w:rPr>
          <w:noProof/>
          <w:lang w:val="lt-LT" w:eastAsia="lt-LT"/>
        </w:rPr>
        <w:drawing>
          <wp:anchor distT="0" distB="0" distL="114300" distR="114300" simplePos="0" relativeHeight="251661824" behindDoc="0" locked="0" layoutInCell="1" allowOverlap="1">
            <wp:simplePos x="0" y="0"/>
            <wp:positionH relativeFrom="column">
              <wp:posOffset>348615</wp:posOffset>
            </wp:positionH>
            <wp:positionV relativeFrom="paragraph">
              <wp:posOffset>297180</wp:posOffset>
            </wp:positionV>
            <wp:extent cx="5181600" cy="4077970"/>
            <wp:effectExtent l="0" t="0" r="0" b="0"/>
            <wp:wrapTopAndBottom/>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81E6E" w:rsidRDefault="00A81E6E" w:rsidP="00A81E6E">
      <w:pPr>
        <w:rPr>
          <w:lang w:val="lt-LT"/>
        </w:rPr>
      </w:pPr>
    </w:p>
    <w:p w:rsidR="00A81E6E" w:rsidRDefault="00A81E6E" w:rsidP="00A81E6E">
      <w:pPr>
        <w:jc w:val="center"/>
        <w:rPr>
          <w:b/>
          <w:bCs/>
          <w:lang w:val="lt-LT"/>
        </w:rPr>
      </w:pPr>
      <w:r>
        <w:rPr>
          <w:b/>
          <w:bCs/>
        </w:rPr>
        <w:t xml:space="preserve">GAISRŲ PRIEŽASTYS GYVENAMAJAME SEKTORIUJE IGNALINOS RAJONE </w:t>
      </w:r>
    </w:p>
    <w:p w:rsidR="00A81E6E" w:rsidRDefault="00A81E6E" w:rsidP="00A81E6E">
      <w:pPr>
        <w:jc w:val="center"/>
        <w:rPr>
          <w:lang w:val="lt-LT"/>
        </w:rPr>
      </w:pPr>
      <w:r>
        <w:rPr>
          <w:b/>
          <w:bCs/>
          <w:lang w:val="lt-LT"/>
        </w:rPr>
        <w:t>2017</w:t>
      </w:r>
      <w:r w:rsidR="002B665E">
        <w:rPr>
          <w:b/>
          <w:lang w:val="lt-LT"/>
        </w:rPr>
        <w:t>–</w:t>
      </w:r>
      <w:r>
        <w:rPr>
          <w:b/>
          <w:bCs/>
          <w:lang w:val="lt-LT"/>
        </w:rPr>
        <w:t>2019 METAIS</w:t>
      </w:r>
    </w:p>
    <w:p w:rsidR="00A81E6E" w:rsidRDefault="00A81E6E" w:rsidP="00A81E6E">
      <w:pPr>
        <w:rPr>
          <w:lang w:val="lt-LT"/>
        </w:rPr>
      </w:pPr>
      <w:r>
        <w:rPr>
          <w:noProof/>
          <w:lang w:val="lt-LT" w:eastAsia="lt-LT"/>
        </w:rPr>
        <w:drawing>
          <wp:anchor distT="0" distB="0" distL="114300" distR="114300" simplePos="0" relativeHeight="251662848" behindDoc="0" locked="0" layoutInCell="1" allowOverlap="1">
            <wp:simplePos x="0" y="0"/>
            <wp:positionH relativeFrom="column">
              <wp:posOffset>-3810</wp:posOffset>
            </wp:positionH>
            <wp:positionV relativeFrom="paragraph">
              <wp:posOffset>321945</wp:posOffset>
            </wp:positionV>
            <wp:extent cx="4953000" cy="3810000"/>
            <wp:effectExtent l="0" t="0" r="0" b="0"/>
            <wp:wrapTopAndBottom/>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81E6E" w:rsidRDefault="00A81E6E" w:rsidP="00A81E6E">
      <w:pPr>
        <w:jc w:val="center"/>
        <w:rPr>
          <w:b/>
          <w:bCs/>
          <w:lang w:val="lt-LT"/>
        </w:rPr>
      </w:pPr>
      <w:r>
        <w:rPr>
          <w:noProof/>
          <w:lang w:val="lt-LT" w:eastAsia="lt-LT"/>
        </w:rPr>
        <w:lastRenderedPageBreak/>
        <w:drawing>
          <wp:anchor distT="0" distB="0" distL="114300" distR="114300" simplePos="0" relativeHeight="251663872" behindDoc="0" locked="0" layoutInCell="1" allowOverlap="1">
            <wp:simplePos x="0" y="0"/>
            <wp:positionH relativeFrom="column">
              <wp:posOffset>-203835</wp:posOffset>
            </wp:positionH>
            <wp:positionV relativeFrom="paragraph">
              <wp:posOffset>672465</wp:posOffset>
            </wp:positionV>
            <wp:extent cx="6486525" cy="3688080"/>
            <wp:effectExtent l="0" t="0" r="0" b="7620"/>
            <wp:wrapTopAndBottom/>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b/>
          <w:bCs/>
          <w:lang w:val="lt-LT"/>
        </w:rPr>
        <w:t>ŽUVĘ</w:t>
      </w:r>
      <w:r w:rsidR="002B665E">
        <w:rPr>
          <w:b/>
          <w:bCs/>
          <w:lang w:val="lt-LT"/>
        </w:rPr>
        <w:t>,</w:t>
      </w:r>
      <w:r>
        <w:rPr>
          <w:b/>
          <w:bCs/>
          <w:lang w:val="lt-LT"/>
        </w:rPr>
        <w:t xml:space="preserve"> TRAUMUOTI </w:t>
      </w:r>
      <w:r w:rsidR="002B665E">
        <w:rPr>
          <w:b/>
          <w:bCs/>
          <w:lang w:val="lt-LT"/>
        </w:rPr>
        <w:t xml:space="preserve">ASMENYS UTENOS </w:t>
      </w:r>
      <w:r>
        <w:rPr>
          <w:b/>
          <w:bCs/>
          <w:lang w:val="lt-LT"/>
        </w:rPr>
        <w:t>APSKRITY</w:t>
      </w:r>
      <w:r w:rsidR="002B665E">
        <w:rPr>
          <w:b/>
          <w:bCs/>
          <w:lang w:val="lt-LT"/>
        </w:rPr>
        <w:t>J</w:t>
      </w:r>
      <w:r>
        <w:rPr>
          <w:b/>
          <w:bCs/>
          <w:lang w:val="lt-LT"/>
        </w:rPr>
        <w:t>E 2019 METAIS</w:t>
      </w:r>
    </w:p>
    <w:p w:rsidR="00A81E6E" w:rsidRDefault="00A81E6E" w:rsidP="00A81E6E">
      <w:pPr>
        <w:jc w:val="center"/>
        <w:rPr>
          <w:b/>
          <w:bCs/>
          <w:lang w:val="lt-LT"/>
        </w:rPr>
      </w:pPr>
    </w:p>
    <w:p w:rsidR="00A81E6E" w:rsidRDefault="00A81E6E" w:rsidP="00A81E6E">
      <w:pPr>
        <w:rPr>
          <w:lang w:val="lt-LT"/>
        </w:rPr>
      </w:pPr>
    </w:p>
    <w:p w:rsidR="00A81E6E" w:rsidRDefault="00A81E6E" w:rsidP="00A81E6E">
      <w:pPr>
        <w:rPr>
          <w:lang w:val="lt-LT"/>
        </w:rPr>
      </w:pPr>
    </w:p>
    <w:p w:rsidR="00A81E6E" w:rsidRDefault="00A81E6E" w:rsidP="002B665E">
      <w:pPr>
        <w:tabs>
          <w:tab w:val="clear" w:pos="1293"/>
          <w:tab w:val="left" w:pos="1134"/>
        </w:tabs>
        <w:jc w:val="both"/>
        <w:rPr>
          <w:lang w:val="lt-LT"/>
        </w:rPr>
      </w:pPr>
      <w:r>
        <w:rPr>
          <w:lang w:val="lt-LT"/>
        </w:rPr>
        <w:tab/>
        <w:t xml:space="preserve">Tarnyba </w:t>
      </w:r>
      <w:r w:rsidR="002B665E">
        <w:rPr>
          <w:lang w:val="lt-LT"/>
        </w:rPr>
        <w:t xml:space="preserve">yra </w:t>
      </w:r>
      <w:r>
        <w:rPr>
          <w:lang w:val="lt-LT"/>
        </w:rPr>
        <w:t xml:space="preserve">sudariusi 9 sutartis su savanoriais ugniagesiais, dalyvaujančiais gaisrų gesinime. Šie savanoriai ugniagesiai priskirti Didžiasalio </w:t>
      </w:r>
      <w:r w:rsidR="002B665E">
        <w:rPr>
          <w:lang w:val="lt-LT"/>
        </w:rPr>
        <w:t>ugniagesių komandai</w:t>
      </w:r>
      <w:r>
        <w:rPr>
          <w:lang w:val="lt-LT"/>
        </w:rPr>
        <w:t xml:space="preserve">. Visi savanoriai yra tarnybos darbuotojai. 2019 metais savanoriai du kartus padėjo rajono ugniagesiams gesinti gaisrus Didžiasalio ir </w:t>
      </w:r>
      <w:proofErr w:type="spellStart"/>
      <w:r>
        <w:rPr>
          <w:lang w:val="lt-LT"/>
        </w:rPr>
        <w:t>Tverečiaus</w:t>
      </w:r>
      <w:proofErr w:type="spellEnd"/>
      <w:r>
        <w:rPr>
          <w:lang w:val="lt-LT"/>
        </w:rPr>
        <w:t xml:space="preserve"> seniūnijose.</w:t>
      </w:r>
    </w:p>
    <w:p w:rsidR="00A81E6E" w:rsidRDefault="002B665E" w:rsidP="002B665E">
      <w:pPr>
        <w:tabs>
          <w:tab w:val="clear" w:pos="1293"/>
          <w:tab w:val="left" w:pos="1134"/>
        </w:tabs>
        <w:jc w:val="both"/>
        <w:rPr>
          <w:lang w:val="lt-LT"/>
        </w:rPr>
      </w:pPr>
      <w:r>
        <w:rPr>
          <w:lang w:val="lt-LT"/>
        </w:rPr>
        <w:tab/>
      </w:r>
      <w:r w:rsidR="00A81E6E">
        <w:rPr>
          <w:lang w:val="lt-LT"/>
        </w:rPr>
        <w:t>Pagrindinės Ignalinos rajono priešgaisrinės tarnybos veiklos funkcijos: gesinti gaisrus, gelbėti žmones ir jų turtą gaisravietėse, vykdyti pirminius gelbėjimo darbus. Siekiant kokybiškai atlikti pavestas funkcijas, turi būti sukurtos tinkamos darbuotojų darbo sąlygos, reikia turėti tam skirtos technikos ir įrangos.</w:t>
      </w:r>
    </w:p>
    <w:p w:rsidR="00A81E6E" w:rsidRDefault="00A81E6E" w:rsidP="002B665E">
      <w:pPr>
        <w:tabs>
          <w:tab w:val="clear" w:pos="1293"/>
          <w:tab w:val="left" w:pos="1134"/>
        </w:tabs>
        <w:ind w:firstLine="1134"/>
        <w:jc w:val="both"/>
        <w:rPr>
          <w:lang w:val="lt-LT"/>
        </w:rPr>
      </w:pPr>
      <w:r>
        <w:rPr>
          <w:lang w:val="lt-LT"/>
        </w:rPr>
        <w:t xml:space="preserve">Priešgaisrinės tarnybos komandų veikla yra valstybinė (perduota savivaldybėms) funkcija, finansuojama iš valstybės biudžeto. Daug metų valstybė tam neskiria tinkamo finansavimo. Aktualiausia ir didžiausia problema – pasenę gaisriniai automobiliai, jie dažnai genda, atsarginės dalys yra brangios ir jų sunku gauti, todėl daug laiko tenka skirti automobilių detalių paieškai, automobilių remontui. Visus automobilių remonto darbus </w:t>
      </w:r>
      <w:r w:rsidR="002B665E">
        <w:rPr>
          <w:lang w:val="lt-LT"/>
        </w:rPr>
        <w:t xml:space="preserve">tarnyba </w:t>
      </w:r>
      <w:r>
        <w:rPr>
          <w:lang w:val="lt-LT"/>
        </w:rPr>
        <w:t xml:space="preserve">atlieka savo jėgomis. </w:t>
      </w:r>
    </w:p>
    <w:p w:rsidR="00A81E6E" w:rsidRDefault="00A81E6E" w:rsidP="002B665E">
      <w:pPr>
        <w:tabs>
          <w:tab w:val="clear" w:pos="1293"/>
          <w:tab w:val="left" w:pos="1134"/>
        </w:tabs>
        <w:ind w:firstLine="1134"/>
        <w:jc w:val="both"/>
        <w:rPr>
          <w:lang w:val="lt-LT"/>
        </w:rPr>
      </w:pPr>
      <w:r>
        <w:rPr>
          <w:lang w:val="lt-LT"/>
        </w:rPr>
        <w:t>Kita aktuali problema – vandens paėmimo vietos gaisrų gesinimui visame rajone. Naujai įrengtais vandens hidrantais (</w:t>
      </w:r>
      <w:proofErr w:type="spellStart"/>
      <w:r>
        <w:rPr>
          <w:lang w:val="lt-LT"/>
        </w:rPr>
        <w:t>Palūšės</w:t>
      </w:r>
      <w:proofErr w:type="spellEnd"/>
      <w:r>
        <w:rPr>
          <w:lang w:val="lt-LT"/>
        </w:rPr>
        <w:t xml:space="preserve"> kaime, Rimšės kaime, Linkmenų kaime) priešgaisrinės tarnybos negali naudotis, kadangi nėra reikalingo vandens debeto gaisr</w:t>
      </w:r>
      <w:r w:rsidR="007F707A">
        <w:rPr>
          <w:lang w:val="lt-LT"/>
        </w:rPr>
        <w:t>ams</w:t>
      </w:r>
      <w:r>
        <w:rPr>
          <w:lang w:val="lt-LT"/>
        </w:rPr>
        <w:t xml:space="preserve"> gesin</w:t>
      </w:r>
      <w:r w:rsidR="007F707A">
        <w:rPr>
          <w:lang w:val="lt-LT"/>
        </w:rPr>
        <w:t>t</w:t>
      </w:r>
      <w:r>
        <w:rPr>
          <w:lang w:val="lt-LT"/>
        </w:rPr>
        <w:t xml:space="preserve">i. Tik Ignalinos mieste </w:t>
      </w:r>
      <w:r w:rsidR="007F707A">
        <w:rPr>
          <w:lang w:val="lt-LT"/>
        </w:rPr>
        <w:t xml:space="preserve">gesinant gaisrus </w:t>
      </w:r>
      <w:r>
        <w:rPr>
          <w:lang w:val="lt-LT"/>
        </w:rPr>
        <w:t xml:space="preserve">galima naudotis įrengtais vandens hidrantais. </w:t>
      </w:r>
    </w:p>
    <w:p w:rsidR="008004CE" w:rsidRPr="00A10620" w:rsidRDefault="008004CE" w:rsidP="008004CE">
      <w:pPr>
        <w:ind w:firstLine="1296"/>
        <w:jc w:val="both"/>
        <w:rPr>
          <w:lang w:val="lt-LT"/>
        </w:rPr>
      </w:pPr>
      <w:r w:rsidRPr="00A10620">
        <w:rPr>
          <w:lang w:val="lt-LT"/>
        </w:rPr>
        <w:t xml:space="preserve">Pagrindiniai Ignalinos rajono priešgaisrinės tarnybos 2019 metais veiklos išsikelti  tikslai: </w:t>
      </w:r>
    </w:p>
    <w:p w:rsidR="008004CE" w:rsidRPr="00A10620" w:rsidRDefault="008004CE" w:rsidP="008004CE">
      <w:pPr>
        <w:ind w:firstLine="1296"/>
        <w:jc w:val="both"/>
        <w:rPr>
          <w:lang w:val="lt-LT"/>
        </w:rPr>
      </w:pPr>
      <w:r w:rsidRPr="00A10620">
        <w:rPr>
          <w:lang w:val="lt-LT"/>
        </w:rPr>
        <w:t xml:space="preserve">1. Atvykimo laikas į gaisrus </w:t>
      </w:r>
      <w:r w:rsidR="00A10620" w:rsidRPr="00A10620">
        <w:rPr>
          <w:lang w:val="lt-LT"/>
        </w:rPr>
        <w:t xml:space="preserve">– </w:t>
      </w:r>
      <w:r w:rsidRPr="00A10620">
        <w:rPr>
          <w:lang w:val="lt-LT"/>
        </w:rPr>
        <w:t>ne ilgesnis kaip 18 min.</w:t>
      </w:r>
    </w:p>
    <w:p w:rsidR="008004CE" w:rsidRPr="00A10620" w:rsidRDefault="008004CE" w:rsidP="008004CE">
      <w:pPr>
        <w:ind w:firstLine="1296"/>
        <w:jc w:val="both"/>
        <w:rPr>
          <w:lang w:val="lt-LT"/>
        </w:rPr>
      </w:pPr>
      <w:r w:rsidRPr="00A10620">
        <w:rPr>
          <w:lang w:val="lt-LT"/>
        </w:rPr>
        <w:t>2 Ugniagesių komandų (</w:t>
      </w:r>
      <w:proofErr w:type="spellStart"/>
      <w:r w:rsidRPr="00A10620">
        <w:rPr>
          <w:lang w:val="lt-LT"/>
        </w:rPr>
        <w:t>Meikštų</w:t>
      </w:r>
      <w:proofErr w:type="spellEnd"/>
      <w:r w:rsidRPr="00A10620">
        <w:rPr>
          <w:lang w:val="lt-LT"/>
        </w:rPr>
        <w:t xml:space="preserve">, Naujojo Daugėliškio, Dūkšto) budėjimo patalpų remonto darbai ir darbuotojų  darbo sąlygų pagerinimas. </w:t>
      </w:r>
    </w:p>
    <w:p w:rsidR="008004CE" w:rsidRPr="00A10620" w:rsidRDefault="008004CE" w:rsidP="008004CE">
      <w:pPr>
        <w:ind w:firstLine="1296"/>
        <w:jc w:val="both"/>
        <w:rPr>
          <w:lang w:val="lt-LT"/>
        </w:rPr>
      </w:pPr>
      <w:r w:rsidRPr="00A10620">
        <w:rPr>
          <w:lang w:val="lt-LT"/>
        </w:rPr>
        <w:t>3. Siekti, kad ugniagesių komandose budėjimas nakties metu po du ugniagesius gelbėtojus b</w:t>
      </w:r>
      <w:r w:rsidR="00A10620" w:rsidRPr="00A10620">
        <w:rPr>
          <w:lang w:val="lt-LT"/>
        </w:rPr>
        <w:t>ū</w:t>
      </w:r>
      <w:r w:rsidRPr="00A10620">
        <w:rPr>
          <w:lang w:val="lt-LT"/>
        </w:rPr>
        <w:t>tų ne mažesnis kaip 80 proc.</w:t>
      </w:r>
    </w:p>
    <w:p w:rsidR="008004CE" w:rsidRPr="00A10620" w:rsidRDefault="008004CE" w:rsidP="008004CE">
      <w:pPr>
        <w:ind w:firstLine="1296"/>
        <w:jc w:val="both"/>
        <w:rPr>
          <w:lang w:val="lt-LT"/>
        </w:rPr>
      </w:pPr>
      <w:r w:rsidRPr="00A10620">
        <w:rPr>
          <w:lang w:val="lt-LT"/>
        </w:rPr>
        <w:t xml:space="preserve"> Nusistatyti vertinimo kriterijai:</w:t>
      </w:r>
    </w:p>
    <w:p w:rsidR="008004CE" w:rsidRPr="00A10620" w:rsidRDefault="008004CE" w:rsidP="008004CE">
      <w:pPr>
        <w:ind w:firstLine="1296"/>
        <w:jc w:val="both"/>
        <w:rPr>
          <w:lang w:val="lt-LT"/>
        </w:rPr>
      </w:pPr>
      <w:r w:rsidRPr="00A10620">
        <w:rPr>
          <w:lang w:val="lt-LT"/>
        </w:rPr>
        <w:t xml:space="preserve"> 1. Pagal </w:t>
      </w:r>
      <w:r w:rsidR="00A10620" w:rsidRPr="00A10620">
        <w:rPr>
          <w:lang w:val="lt-LT"/>
        </w:rPr>
        <w:t>P</w:t>
      </w:r>
      <w:r w:rsidRPr="00A10620">
        <w:rPr>
          <w:lang w:val="lt-LT"/>
        </w:rPr>
        <w:t xml:space="preserve">riešgaisrinės saugos užtikrinimo standarto nuostatas atvykimo į gaisrus </w:t>
      </w:r>
      <w:r w:rsidRPr="00A10620">
        <w:rPr>
          <w:lang w:val="lt-LT"/>
        </w:rPr>
        <w:lastRenderedPageBreak/>
        <w:t xml:space="preserve">kaimo vietovėje laikas </w:t>
      </w:r>
      <w:r w:rsidR="00A10620" w:rsidRPr="00A10620">
        <w:rPr>
          <w:lang w:val="lt-LT"/>
        </w:rPr>
        <w:t xml:space="preserve">– </w:t>
      </w:r>
      <w:r w:rsidRPr="00A10620">
        <w:rPr>
          <w:lang w:val="lt-LT"/>
        </w:rPr>
        <w:t>18</w:t>
      </w:r>
      <w:r w:rsidR="00A10620" w:rsidRPr="00A10620">
        <w:rPr>
          <w:lang w:val="lt-LT"/>
        </w:rPr>
        <w:t xml:space="preserve"> </w:t>
      </w:r>
      <w:r w:rsidRPr="00A10620">
        <w:rPr>
          <w:lang w:val="lt-LT"/>
        </w:rPr>
        <w:t>min.</w:t>
      </w:r>
      <w:r w:rsidR="00A10620" w:rsidRPr="00A10620">
        <w:rPr>
          <w:lang w:val="lt-LT"/>
        </w:rPr>
        <w:t xml:space="preserve"> –</w:t>
      </w:r>
      <w:r w:rsidRPr="00A10620">
        <w:rPr>
          <w:lang w:val="lt-LT"/>
        </w:rPr>
        <w:t xml:space="preserve"> turi būti ne mažiau kaip 80 proc. visų atvykimų. Tarnybos atvykimo laikas į gaisrus 2019 m. buvo apie 85 proc. nustatyto reikalavimo. </w:t>
      </w:r>
    </w:p>
    <w:p w:rsidR="008004CE" w:rsidRPr="00A10620" w:rsidRDefault="008004CE" w:rsidP="008004CE">
      <w:pPr>
        <w:ind w:firstLine="1296"/>
        <w:jc w:val="both"/>
        <w:rPr>
          <w:lang w:val="lt-LT"/>
        </w:rPr>
      </w:pPr>
      <w:r w:rsidRPr="00A10620">
        <w:rPr>
          <w:lang w:val="lt-LT"/>
        </w:rPr>
        <w:t xml:space="preserve"> 2. Atlikti numatyti remonto darbai (</w:t>
      </w:r>
      <w:proofErr w:type="spellStart"/>
      <w:r w:rsidRPr="00A10620">
        <w:rPr>
          <w:lang w:val="lt-LT"/>
        </w:rPr>
        <w:t>Meikštų</w:t>
      </w:r>
      <w:proofErr w:type="spellEnd"/>
      <w:r w:rsidRPr="00A10620">
        <w:rPr>
          <w:lang w:val="lt-LT"/>
        </w:rPr>
        <w:t>, Naujojo Daugėliškio, Dūkšto) ugniagesių komandų patalpose ir pagerintos ugniagesių darbo sąlygos.</w:t>
      </w:r>
    </w:p>
    <w:p w:rsidR="008004CE" w:rsidRPr="00A10620" w:rsidRDefault="008004CE" w:rsidP="008004CE">
      <w:pPr>
        <w:ind w:firstLine="1296"/>
        <w:jc w:val="both"/>
        <w:rPr>
          <w:lang w:val="lt-LT"/>
        </w:rPr>
      </w:pPr>
      <w:r w:rsidRPr="00A10620">
        <w:rPr>
          <w:lang w:val="lt-LT"/>
        </w:rPr>
        <w:t xml:space="preserve">3.  Tarnybos darbuotojų budėjimas po du 2019 m. nakties metu sudarė apie 80 proc. visų budėjimų. </w:t>
      </w:r>
    </w:p>
    <w:p w:rsidR="008004CE" w:rsidRDefault="008004CE" w:rsidP="008004CE">
      <w:pPr>
        <w:ind w:firstLine="1296"/>
        <w:jc w:val="both"/>
        <w:rPr>
          <w:lang w:val="lt-LT"/>
        </w:rPr>
      </w:pPr>
      <w:r w:rsidRPr="00A10620">
        <w:rPr>
          <w:lang w:val="lt-LT"/>
        </w:rPr>
        <w:t>Palygin</w:t>
      </w:r>
      <w:r w:rsidR="00A10620" w:rsidRPr="00A10620">
        <w:rPr>
          <w:lang w:val="lt-LT"/>
        </w:rPr>
        <w:t>ti</w:t>
      </w:r>
      <w:r w:rsidRPr="00A10620">
        <w:rPr>
          <w:lang w:val="lt-LT"/>
        </w:rPr>
        <w:t xml:space="preserve"> su 2018 metais, 2019 metais atvykimo laikas į gaisrus pag</w:t>
      </w:r>
      <w:r w:rsidR="00A10620" w:rsidRPr="00A10620">
        <w:rPr>
          <w:lang w:val="lt-LT"/>
        </w:rPr>
        <w:t>e</w:t>
      </w:r>
      <w:r w:rsidRPr="00A10620">
        <w:rPr>
          <w:lang w:val="lt-LT"/>
        </w:rPr>
        <w:t>rėjo 3 proc. Siektini rodikliai pag</w:t>
      </w:r>
      <w:r w:rsidR="00A10620" w:rsidRPr="00A10620">
        <w:rPr>
          <w:lang w:val="lt-LT"/>
        </w:rPr>
        <w:t>e</w:t>
      </w:r>
      <w:r w:rsidRPr="00A10620">
        <w:rPr>
          <w:lang w:val="lt-LT"/>
        </w:rPr>
        <w:t>rėjo, nes 2018 metų gruodžio mėn. Dūkšto UK įsigytas modernesnis gaisrų gesinimo automobilis.</w:t>
      </w:r>
      <w:r>
        <w:rPr>
          <w:lang w:val="lt-LT"/>
        </w:rPr>
        <w:t xml:space="preserve">  </w:t>
      </w:r>
    </w:p>
    <w:p w:rsidR="008004CE" w:rsidRDefault="008004CE" w:rsidP="008004CE">
      <w:pPr>
        <w:ind w:firstLine="1296"/>
        <w:jc w:val="both"/>
        <w:rPr>
          <w:lang w:val="lt-LT"/>
        </w:rPr>
      </w:pPr>
    </w:p>
    <w:p w:rsidR="00A81E6E" w:rsidRDefault="00A81E6E" w:rsidP="00A81E6E">
      <w:pPr>
        <w:ind w:firstLine="1296"/>
        <w:jc w:val="both"/>
        <w:rPr>
          <w:lang w:val="lt-LT"/>
        </w:rPr>
      </w:pPr>
    </w:p>
    <w:p w:rsidR="007F707A" w:rsidRDefault="00A81E6E" w:rsidP="00A81E6E">
      <w:pPr>
        <w:ind w:firstLine="540"/>
        <w:jc w:val="center"/>
        <w:rPr>
          <w:b/>
          <w:lang w:val="lt-LT"/>
        </w:rPr>
      </w:pPr>
      <w:r>
        <w:rPr>
          <w:b/>
          <w:lang w:val="lt-LT"/>
        </w:rPr>
        <w:t>V</w:t>
      </w:r>
      <w:r w:rsidR="007F707A">
        <w:rPr>
          <w:b/>
          <w:lang w:val="lt-LT"/>
        </w:rPr>
        <w:t xml:space="preserve"> SKYRIUS</w:t>
      </w:r>
    </w:p>
    <w:p w:rsidR="00A81E6E" w:rsidRDefault="00A81E6E" w:rsidP="00A81E6E">
      <w:pPr>
        <w:ind w:firstLine="540"/>
        <w:jc w:val="center"/>
        <w:rPr>
          <w:b/>
          <w:lang w:val="lt-LT"/>
        </w:rPr>
      </w:pPr>
      <w:r>
        <w:rPr>
          <w:b/>
          <w:lang w:val="lt-LT"/>
        </w:rPr>
        <w:t>TIKRINUSIŲ INSTITUCIJŲ PATEIKTŲ IŠVADŲ BEI PASIŪLYMŲ APIBENDRINIMAS</w:t>
      </w:r>
    </w:p>
    <w:p w:rsidR="00A81E6E" w:rsidRDefault="00A81E6E" w:rsidP="00A81E6E">
      <w:pPr>
        <w:jc w:val="both"/>
        <w:rPr>
          <w:lang w:val="lt-LT"/>
        </w:rPr>
      </w:pPr>
    </w:p>
    <w:p w:rsidR="00A81E6E" w:rsidRDefault="00A81E6E" w:rsidP="007F707A">
      <w:pPr>
        <w:ind w:firstLine="1134"/>
        <w:jc w:val="both"/>
        <w:rPr>
          <w:lang w:val="lt-LT"/>
        </w:rPr>
      </w:pPr>
      <w:r>
        <w:rPr>
          <w:lang w:val="lt-LT"/>
        </w:rPr>
        <w:t xml:space="preserve"> Ignalinos rajono savivaldybės kontrolės ir audito tarnyba, vadovau</w:t>
      </w:r>
      <w:r w:rsidR="007F707A">
        <w:rPr>
          <w:lang w:val="lt-LT"/>
        </w:rPr>
        <w:t xml:space="preserve">damasi </w:t>
      </w:r>
      <w:r>
        <w:rPr>
          <w:lang w:val="lt-LT"/>
        </w:rPr>
        <w:t>Ignalinos rajono savivaldybės kontrolieriaus 2018 metų veiklos planu ir 2019 m. sausio 23 d.  įsakymu Nr. K1-9, atliko Ignalinos rajono priešgaisrinės tarnybos finansinį ir teisėtumo auditą. Ignalinos rajono savivaldybės kontrolės ir audito tarnybos pateiktoje 2019 m. ataskaitoje Nr. K1-9</w:t>
      </w:r>
      <w:r w:rsidR="007F707A">
        <w:rPr>
          <w:lang w:val="lt-LT"/>
        </w:rPr>
        <w:t xml:space="preserve"> nurodyta, kad </w:t>
      </w:r>
      <w:r>
        <w:rPr>
          <w:lang w:val="lt-LT"/>
        </w:rPr>
        <w:t xml:space="preserve"> audituotose srityse reikšmingų neatitikimų nenustat</w:t>
      </w:r>
      <w:r w:rsidR="007F707A">
        <w:rPr>
          <w:lang w:val="lt-LT"/>
        </w:rPr>
        <w:t>yta</w:t>
      </w:r>
      <w:r>
        <w:rPr>
          <w:lang w:val="lt-LT"/>
        </w:rPr>
        <w:t xml:space="preserve">. Gauta rekomendacija dėl galimybes numatyti finansininko pavadavimą jo nedarbingumo metu.   </w:t>
      </w:r>
    </w:p>
    <w:p w:rsidR="00A81E6E" w:rsidRDefault="00A81E6E" w:rsidP="007F707A">
      <w:pPr>
        <w:ind w:firstLine="1134"/>
        <w:jc w:val="both"/>
        <w:rPr>
          <w:lang w:val="lt-LT"/>
        </w:rPr>
      </w:pPr>
      <w:r>
        <w:rPr>
          <w:lang w:val="lt-LT"/>
        </w:rPr>
        <w:t>Priešgaisrinės apsaugos ir gelbėjimo departamentas prie Vidaus reikalų ministerijos 2019 m. atliko vertinimą</w:t>
      </w:r>
      <w:r w:rsidR="007F707A">
        <w:rPr>
          <w:lang w:val="lt-LT"/>
        </w:rPr>
        <w:t>,</w:t>
      </w:r>
      <w:r>
        <w:rPr>
          <w:lang w:val="lt-LT"/>
        </w:rPr>
        <w:t xml:space="preserve"> kaip </w:t>
      </w:r>
      <w:r w:rsidR="007F707A">
        <w:rPr>
          <w:lang w:val="lt-LT"/>
        </w:rPr>
        <w:t>s</w:t>
      </w:r>
      <w:r>
        <w:rPr>
          <w:lang w:val="lt-LT"/>
        </w:rPr>
        <w:t>avivaldybių priešgaisrinės tarnybos atitinka priešgaisrinės saugos užtikrinimo standarto nuostatas. Šiame vertinime Ignalinos savivaldybės priešgaisrinė tarnyba atitinka (įvykdo) priešgaisrinės saugos standarto keliam</w:t>
      </w:r>
      <w:r w:rsidR="007F707A">
        <w:rPr>
          <w:lang w:val="lt-LT"/>
        </w:rPr>
        <w:t>u</w:t>
      </w:r>
      <w:r>
        <w:rPr>
          <w:lang w:val="lt-LT"/>
        </w:rPr>
        <w:t>s reikalavim</w:t>
      </w:r>
      <w:r w:rsidR="007F707A">
        <w:rPr>
          <w:lang w:val="lt-LT"/>
        </w:rPr>
        <w:t>u</w:t>
      </w:r>
      <w:r>
        <w:rPr>
          <w:lang w:val="lt-LT"/>
        </w:rPr>
        <w:t xml:space="preserve">s. </w:t>
      </w:r>
    </w:p>
    <w:p w:rsidR="00A81E6E" w:rsidRDefault="00A81E6E" w:rsidP="00A81E6E">
      <w:pPr>
        <w:jc w:val="both"/>
        <w:rPr>
          <w:lang w:val="lt-LT"/>
        </w:rPr>
      </w:pPr>
    </w:p>
    <w:p w:rsidR="00A81E6E" w:rsidRDefault="00A81E6E" w:rsidP="00A81E6E">
      <w:pPr>
        <w:rPr>
          <w:lang w:val="lt-LT"/>
        </w:rPr>
      </w:pPr>
      <w:r>
        <w:rPr>
          <w:noProof/>
          <w:lang w:val="lt-LT" w:eastAsia="lt-LT"/>
        </w:rPr>
        <w:drawing>
          <wp:inline distT="0" distB="0" distL="0" distR="0">
            <wp:extent cx="6115050" cy="3867150"/>
            <wp:effectExtent l="0" t="0" r="0" b="0"/>
            <wp:docPr id="1" name="Paveikslėlis 1" descr="Atitikimas standartui g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3" descr="Atitikimas standartui geras"/>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3867150"/>
                    </a:xfrm>
                    <a:prstGeom prst="rect">
                      <a:avLst/>
                    </a:prstGeom>
                    <a:noFill/>
                    <a:ln>
                      <a:noFill/>
                    </a:ln>
                  </pic:spPr>
                </pic:pic>
              </a:graphicData>
            </a:graphic>
          </wp:inline>
        </w:drawing>
      </w:r>
    </w:p>
    <w:p w:rsidR="00A81E6E" w:rsidRDefault="00A81E6E" w:rsidP="00A81E6E">
      <w:pPr>
        <w:tabs>
          <w:tab w:val="left" w:pos="3960"/>
        </w:tabs>
        <w:rPr>
          <w:lang w:val="lt-LT"/>
        </w:rPr>
      </w:pPr>
    </w:p>
    <w:p w:rsidR="00A81E6E" w:rsidRDefault="00A81E6E" w:rsidP="00A81E6E">
      <w:pPr>
        <w:tabs>
          <w:tab w:val="left" w:pos="3960"/>
        </w:tabs>
        <w:rPr>
          <w:lang w:val="lt-LT"/>
        </w:rPr>
      </w:pPr>
    </w:p>
    <w:p w:rsidR="00A81E6E" w:rsidRDefault="00A81E6E" w:rsidP="00A81E6E">
      <w:pPr>
        <w:tabs>
          <w:tab w:val="left" w:pos="3960"/>
        </w:tabs>
        <w:rPr>
          <w:lang w:val="lt-LT"/>
        </w:rPr>
      </w:pPr>
    </w:p>
    <w:p w:rsidR="00A10620" w:rsidRDefault="00A10620" w:rsidP="00A81E6E">
      <w:pPr>
        <w:tabs>
          <w:tab w:val="left" w:pos="3960"/>
        </w:tabs>
        <w:rPr>
          <w:lang w:val="lt-LT"/>
        </w:rPr>
      </w:pPr>
    </w:p>
    <w:p w:rsidR="007F707A" w:rsidRDefault="00A81E6E" w:rsidP="00A81E6E">
      <w:pPr>
        <w:tabs>
          <w:tab w:val="left" w:pos="3960"/>
        </w:tabs>
        <w:jc w:val="center"/>
        <w:rPr>
          <w:b/>
          <w:lang w:val="lt-LT"/>
        </w:rPr>
      </w:pPr>
      <w:r>
        <w:rPr>
          <w:b/>
          <w:lang w:val="lt-LT"/>
        </w:rPr>
        <w:lastRenderedPageBreak/>
        <w:t>VI</w:t>
      </w:r>
      <w:r w:rsidR="007F707A">
        <w:rPr>
          <w:b/>
          <w:lang w:val="lt-LT"/>
        </w:rPr>
        <w:t xml:space="preserve"> SKYRIUS</w:t>
      </w:r>
    </w:p>
    <w:p w:rsidR="00A81E6E" w:rsidRDefault="00A81E6E" w:rsidP="00A81E6E">
      <w:pPr>
        <w:tabs>
          <w:tab w:val="left" w:pos="3960"/>
        </w:tabs>
        <w:jc w:val="center"/>
        <w:rPr>
          <w:b/>
          <w:lang w:val="lt-LT"/>
        </w:rPr>
      </w:pPr>
      <w:r>
        <w:rPr>
          <w:b/>
          <w:lang w:val="lt-LT"/>
        </w:rPr>
        <w:t>VEIKLOS TOBULINIMO PERSPEKTYVOS</w:t>
      </w:r>
    </w:p>
    <w:p w:rsidR="00A81E6E" w:rsidRPr="008004CE" w:rsidRDefault="00A81E6E" w:rsidP="00A81E6E">
      <w:pPr>
        <w:tabs>
          <w:tab w:val="left" w:pos="3960"/>
        </w:tabs>
        <w:jc w:val="center"/>
        <w:rPr>
          <w:lang w:val="lt-LT"/>
        </w:rPr>
      </w:pPr>
    </w:p>
    <w:p w:rsidR="008004CE" w:rsidRPr="008004CE" w:rsidRDefault="008004CE" w:rsidP="008004CE">
      <w:pPr>
        <w:pStyle w:val="Betarp"/>
        <w:ind w:firstLine="1296"/>
        <w:jc w:val="both"/>
        <w:rPr>
          <w:rFonts w:ascii="Times New Roman" w:hAnsi="Times New Roman"/>
          <w:sz w:val="24"/>
          <w:szCs w:val="20"/>
          <w:lang w:val="lt-LT"/>
        </w:rPr>
      </w:pPr>
      <w:r w:rsidRPr="008004CE">
        <w:rPr>
          <w:rFonts w:ascii="Times New Roman" w:hAnsi="Times New Roman"/>
          <w:sz w:val="24"/>
          <w:szCs w:val="20"/>
          <w:lang w:val="lt-LT"/>
        </w:rPr>
        <w:t>2020 metais įstaigos veikloje numatomi tikslai:</w:t>
      </w:r>
    </w:p>
    <w:p w:rsidR="008004CE" w:rsidRPr="008004CE" w:rsidRDefault="008004CE" w:rsidP="008004CE">
      <w:pPr>
        <w:pStyle w:val="Betarp"/>
        <w:numPr>
          <w:ilvl w:val="0"/>
          <w:numId w:val="33"/>
        </w:numPr>
        <w:tabs>
          <w:tab w:val="left" w:pos="1560"/>
        </w:tabs>
        <w:suppressAutoHyphens/>
        <w:ind w:left="0" w:firstLine="1276"/>
        <w:jc w:val="both"/>
        <w:rPr>
          <w:rFonts w:ascii="Times New Roman" w:hAnsi="Times New Roman"/>
          <w:sz w:val="24"/>
          <w:szCs w:val="20"/>
          <w:lang w:val="lt-LT"/>
        </w:rPr>
      </w:pPr>
      <w:r w:rsidRPr="008004CE">
        <w:rPr>
          <w:rFonts w:ascii="Times New Roman" w:hAnsi="Times New Roman"/>
          <w:sz w:val="24"/>
          <w:szCs w:val="20"/>
          <w:lang w:val="lt-LT"/>
        </w:rPr>
        <w:t xml:space="preserve">Tobulinti darbuotojų profesinį pasirengimą, atliekant jiems pavestas funkcijas ir įgyvendinant iškeltus tikslus –  organizuojant mokomąsias ir taktines pratybas (4 kartus per metus). </w:t>
      </w:r>
    </w:p>
    <w:p w:rsidR="008004CE" w:rsidRPr="008004CE" w:rsidRDefault="008004CE" w:rsidP="008004CE">
      <w:pPr>
        <w:pStyle w:val="Betarp"/>
        <w:numPr>
          <w:ilvl w:val="0"/>
          <w:numId w:val="33"/>
        </w:numPr>
        <w:tabs>
          <w:tab w:val="left" w:pos="1560"/>
        </w:tabs>
        <w:suppressAutoHyphens/>
        <w:ind w:left="0" w:firstLine="1276"/>
        <w:jc w:val="both"/>
        <w:rPr>
          <w:rFonts w:ascii="Times New Roman" w:hAnsi="Times New Roman"/>
          <w:sz w:val="24"/>
          <w:szCs w:val="20"/>
          <w:lang w:val="lt-LT"/>
        </w:rPr>
      </w:pPr>
      <w:r w:rsidRPr="008004CE">
        <w:rPr>
          <w:rFonts w:ascii="Times New Roman" w:hAnsi="Times New Roman"/>
          <w:sz w:val="24"/>
          <w:szCs w:val="20"/>
          <w:lang w:val="lt-LT"/>
        </w:rPr>
        <w:t xml:space="preserve">Siekti pagerinti Naujojo Daugėliškio ugniagesių komandos parengtį, vykdant pavestas funkcijas ir užtikrinti geresnį visuomenės saugumą – numatoma įsigyti gaisrinį automobilį. </w:t>
      </w:r>
    </w:p>
    <w:p w:rsidR="008004CE" w:rsidRPr="008004CE" w:rsidRDefault="008004CE" w:rsidP="008004CE">
      <w:pPr>
        <w:pStyle w:val="Betarp"/>
        <w:numPr>
          <w:ilvl w:val="0"/>
          <w:numId w:val="33"/>
        </w:numPr>
        <w:tabs>
          <w:tab w:val="left" w:pos="1560"/>
        </w:tabs>
        <w:suppressAutoHyphens/>
        <w:ind w:left="0" w:firstLine="1276"/>
        <w:jc w:val="both"/>
        <w:rPr>
          <w:rFonts w:ascii="Times New Roman" w:hAnsi="Times New Roman"/>
          <w:sz w:val="24"/>
          <w:szCs w:val="20"/>
          <w:lang w:val="lt-LT"/>
        </w:rPr>
      </w:pPr>
      <w:r w:rsidRPr="008004CE">
        <w:rPr>
          <w:rFonts w:ascii="Times New Roman" w:hAnsi="Times New Roman"/>
          <w:sz w:val="24"/>
          <w:szCs w:val="20"/>
          <w:lang w:val="lt-LT"/>
        </w:rPr>
        <w:t xml:space="preserve">Siekti, kad </w:t>
      </w:r>
      <w:r>
        <w:rPr>
          <w:rFonts w:ascii="Times New Roman" w:hAnsi="Times New Roman"/>
          <w:sz w:val="24"/>
          <w:szCs w:val="20"/>
          <w:lang w:val="lt-LT"/>
        </w:rPr>
        <w:t>t</w:t>
      </w:r>
      <w:r w:rsidRPr="008004CE">
        <w:rPr>
          <w:rFonts w:ascii="Times New Roman" w:hAnsi="Times New Roman"/>
          <w:sz w:val="24"/>
          <w:szCs w:val="20"/>
          <w:lang w:val="lt-LT"/>
        </w:rPr>
        <w:t xml:space="preserve">arnybos ugniagesių komandų atvykimo laikas į gaisrus būtų ne ilgesnis kaip 18 minučių (85 proc. visų atvykimų į gaisrus).  </w:t>
      </w:r>
    </w:p>
    <w:p w:rsidR="008004CE" w:rsidRDefault="008004CE" w:rsidP="008004CE">
      <w:pPr>
        <w:spacing w:line="360" w:lineRule="auto"/>
        <w:jc w:val="both"/>
        <w:rPr>
          <w:lang w:val="lt-LT"/>
        </w:rPr>
      </w:pPr>
    </w:p>
    <w:p w:rsidR="008004CE" w:rsidRDefault="008004CE" w:rsidP="008004CE">
      <w:pPr>
        <w:spacing w:line="360" w:lineRule="auto"/>
        <w:jc w:val="center"/>
        <w:rPr>
          <w:lang w:val="lt-LT"/>
        </w:rPr>
      </w:pPr>
      <w:r>
        <w:rPr>
          <w:lang w:val="lt-LT"/>
        </w:rPr>
        <w:t>_________________</w:t>
      </w:r>
    </w:p>
    <w:sectPr w:rsidR="008004CE" w:rsidSect="00A10620">
      <w:footerReference w:type="default" r:id="rId15"/>
      <w:endnotePr>
        <w:numFmt w:val="decimal"/>
      </w:endnotePr>
      <w:type w:val="continuous"/>
      <w:pgSz w:w="11906" w:h="16838"/>
      <w:pgMar w:top="1134" w:right="567" w:bottom="567" w:left="1701" w:header="567" w:footer="822"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7E7" w:rsidRDefault="00EE37E7">
      <w:r>
        <w:separator/>
      </w:r>
    </w:p>
  </w:endnote>
  <w:endnote w:type="continuationSeparator" w:id="0">
    <w:p w:rsidR="00EE37E7" w:rsidRDefault="00EE3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D4D" w:rsidRDefault="00354D4D">
    <w:pPr>
      <w:pStyle w:val="Porat"/>
      <w:widowControl/>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7E7" w:rsidRDefault="00EE37E7">
      <w:r>
        <w:separator/>
      </w:r>
    </w:p>
  </w:footnote>
  <w:footnote w:type="continuationSeparator" w:id="0">
    <w:p w:rsidR="00EE37E7" w:rsidRDefault="00EE3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7E7CC0"/>
    <w:multiLevelType w:val="hybridMultilevel"/>
    <w:tmpl w:val="5EE868E8"/>
    <w:lvl w:ilvl="0" w:tplc="ECC87A2C">
      <w:start w:val="1"/>
      <w:numFmt w:val="decimal"/>
      <w:lvlText w:val="%1."/>
      <w:lvlJc w:val="left"/>
      <w:pPr>
        <w:ind w:left="1069" w:hanging="360"/>
      </w:pPr>
      <w:rPr>
        <w:b/>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nsid w:val="16FF78CF"/>
    <w:multiLevelType w:val="hybridMultilevel"/>
    <w:tmpl w:val="C5D89038"/>
    <w:lvl w:ilvl="0" w:tplc="0427000F">
      <w:start w:val="1"/>
      <w:numFmt w:val="decimal"/>
      <w:lvlText w:val="%1."/>
      <w:lvlJc w:val="left"/>
      <w:pPr>
        <w:ind w:left="92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7E447C5"/>
    <w:multiLevelType w:val="hybridMultilevel"/>
    <w:tmpl w:val="47EEF3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9DE7DDF"/>
    <w:multiLevelType w:val="hybridMultilevel"/>
    <w:tmpl w:val="64C08558"/>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5">
    <w:nsid w:val="1FD9798F"/>
    <w:multiLevelType w:val="hybridMultilevel"/>
    <w:tmpl w:val="776861B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6">
    <w:nsid w:val="20F47BBD"/>
    <w:multiLevelType w:val="hybridMultilevel"/>
    <w:tmpl w:val="1CCE8460"/>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7">
    <w:nsid w:val="22572540"/>
    <w:multiLevelType w:val="hybridMultilevel"/>
    <w:tmpl w:val="B3B6F814"/>
    <w:lvl w:ilvl="0" w:tplc="447CAAEA">
      <w:start w:val="1"/>
      <w:numFmt w:val="decimal"/>
      <w:lvlText w:val="%1."/>
      <w:lvlJc w:val="left"/>
      <w:pPr>
        <w:ind w:left="924" w:hanging="360"/>
      </w:pPr>
      <w:rPr>
        <w:rFonts w:hint="default"/>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abstractNum w:abstractNumId="8">
    <w:nsid w:val="234241EF"/>
    <w:multiLevelType w:val="hybridMultilevel"/>
    <w:tmpl w:val="34807D94"/>
    <w:lvl w:ilvl="0" w:tplc="FFFFFFFF">
      <w:start w:val="1"/>
      <w:numFmt w:val="decimal"/>
      <w:lvlText w:val="%1."/>
      <w:lvlJc w:val="left"/>
      <w:pPr>
        <w:tabs>
          <w:tab w:val="num" w:pos="1080"/>
        </w:tabs>
        <w:ind w:left="108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276B0080"/>
    <w:multiLevelType w:val="multilevel"/>
    <w:tmpl w:val="D0FCEA8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DFE239A"/>
    <w:multiLevelType w:val="hybridMultilevel"/>
    <w:tmpl w:val="0004E47E"/>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1">
    <w:nsid w:val="34253FA9"/>
    <w:multiLevelType w:val="hybridMultilevel"/>
    <w:tmpl w:val="F69C47CC"/>
    <w:lvl w:ilvl="0" w:tplc="447CAAEA">
      <w:start w:val="1"/>
      <w:numFmt w:val="decimal"/>
      <w:lvlText w:val="%1."/>
      <w:lvlJc w:val="left"/>
      <w:pPr>
        <w:ind w:left="92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4450703"/>
    <w:multiLevelType w:val="hybridMultilevel"/>
    <w:tmpl w:val="2EFCEC7A"/>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3">
    <w:nsid w:val="36CE3118"/>
    <w:multiLevelType w:val="hybridMultilevel"/>
    <w:tmpl w:val="B7DC0578"/>
    <w:lvl w:ilvl="0" w:tplc="73B8CC0E">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4">
    <w:nsid w:val="3B9B6546"/>
    <w:multiLevelType w:val="hybridMultilevel"/>
    <w:tmpl w:val="4A8EA2B8"/>
    <w:lvl w:ilvl="0" w:tplc="BB2AF3D2">
      <w:start w:val="8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B15E26"/>
    <w:multiLevelType w:val="hybridMultilevel"/>
    <w:tmpl w:val="0C962780"/>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6">
    <w:nsid w:val="46F326B4"/>
    <w:multiLevelType w:val="hybridMultilevel"/>
    <w:tmpl w:val="4DE2539E"/>
    <w:lvl w:ilvl="0" w:tplc="A4EC7CD4">
      <w:start w:val="1"/>
      <w:numFmt w:val="decimal"/>
      <w:lvlText w:val="%1."/>
      <w:lvlJc w:val="left"/>
      <w:pPr>
        <w:tabs>
          <w:tab w:val="num" w:pos="1637"/>
        </w:tabs>
        <w:ind w:left="1637" w:hanging="360"/>
      </w:pPr>
      <w:rPr>
        <w:rFonts w:hint="default"/>
      </w:rPr>
    </w:lvl>
    <w:lvl w:ilvl="1" w:tplc="04270019" w:tentative="1">
      <w:start w:val="1"/>
      <w:numFmt w:val="lowerLetter"/>
      <w:lvlText w:val="%2."/>
      <w:lvlJc w:val="left"/>
      <w:pPr>
        <w:tabs>
          <w:tab w:val="num" w:pos="2357"/>
        </w:tabs>
        <w:ind w:left="2357" w:hanging="360"/>
      </w:pPr>
    </w:lvl>
    <w:lvl w:ilvl="2" w:tplc="0427001B" w:tentative="1">
      <w:start w:val="1"/>
      <w:numFmt w:val="lowerRoman"/>
      <w:lvlText w:val="%3."/>
      <w:lvlJc w:val="right"/>
      <w:pPr>
        <w:tabs>
          <w:tab w:val="num" w:pos="3077"/>
        </w:tabs>
        <w:ind w:left="3077" w:hanging="180"/>
      </w:pPr>
    </w:lvl>
    <w:lvl w:ilvl="3" w:tplc="0427000F" w:tentative="1">
      <w:start w:val="1"/>
      <w:numFmt w:val="decimal"/>
      <w:lvlText w:val="%4."/>
      <w:lvlJc w:val="left"/>
      <w:pPr>
        <w:tabs>
          <w:tab w:val="num" w:pos="3797"/>
        </w:tabs>
        <w:ind w:left="3797" w:hanging="360"/>
      </w:pPr>
    </w:lvl>
    <w:lvl w:ilvl="4" w:tplc="04270019" w:tentative="1">
      <w:start w:val="1"/>
      <w:numFmt w:val="lowerLetter"/>
      <w:lvlText w:val="%5."/>
      <w:lvlJc w:val="left"/>
      <w:pPr>
        <w:tabs>
          <w:tab w:val="num" w:pos="4517"/>
        </w:tabs>
        <w:ind w:left="4517" w:hanging="360"/>
      </w:pPr>
    </w:lvl>
    <w:lvl w:ilvl="5" w:tplc="0427001B" w:tentative="1">
      <w:start w:val="1"/>
      <w:numFmt w:val="lowerRoman"/>
      <w:lvlText w:val="%6."/>
      <w:lvlJc w:val="right"/>
      <w:pPr>
        <w:tabs>
          <w:tab w:val="num" w:pos="5237"/>
        </w:tabs>
        <w:ind w:left="5237" w:hanging="180"/>
      </w:pPr>
    </w:lvl>
    <w:lvl w:ilvl="6" w:tplc="0427000F" w:tentative="1">
      <w:start w:val="1"/>
      <w:numFmt w:val="decimal"/>
      <w:lvlText w:val="%7."/>
      <w:lvlJc w:val="left"/>
      <w:pPr>
        <w:tabs>
          <w:tab w:val="num" w:pos="5957"/>
        </w:tabs>
        <w:ind w:left="5957" w:hanging="360"/>
      </w:pPr>
    </w:lvl>
    <w:lvl w:ilvl="7" w:tplc="04270019" w:tentative="1">
      <w:start w:val="1"/>
      <w:numFmt w:val="lowerLetter"/>
      <w:lvlText w:val="%8."/>
      <w:lvlJc w:val="left"/>
      <w:pPr>
        <w:tabs>
          <w:tab w:val="num" w:pos="6677"/>
        </w:tabs>
        <w:ind w:left="6677" w:hanging="360"/>
      </w:pPr>
    </w:lvl>
    <w:lvl w:ilvl="8" w:tplc="0427001B" w:tentative="1">
      <w:start w:val="1"/>
      <w:numFmt w:val="lowerRoman"/>
      <w:lvlText w:val="%9."/>
      <w:lvlJc w:val="right"/>
      <w:pPr>
        <w:tabs>
          <w:tab w:val="num" w:pos="7397"/>
        </w:tabs>
        <w:ind w:left="7397" w:hanging="180"/>
      </w:pPr>
    </w:lvl>
  </w:abstractNum>
  <w:abstractNum w:abstractNumId="17">
    <w:nsid w:val="502B4B6C"/>
    <w:multiLevelType w:val="hybridMultilevel"/>
    <w:tmpl w:val="80941C20"/>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8">
    <w:nsid w:val="524276EB"/>
    <w:multiLevelType w:val="hybridMultilevel"/>
    <w:tmpl w:val="B4EEAC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B17E90"/>
    <w:multiLevelType w:val="hybridMultilevel"/>
    <w:tmpl w:val="5FDAB2F6"/>
    <w:lvl w:ilvl="0" w:tplc="1196EAEA">
      <w:start w:val="1"/>
      <w:numFmt w:val="bullet"/>
      <w:lvlText w:val=""/>
      <w:lvlJc w:val="left"/>
      <w:pPr>
        <w:tabs>
          <w:tab w:val="num" w:pos="0"/>
        </w:tabs>
        <w:ind w:left="0" w:hanging="360"/>
      </w:pPr>
      <w:rPr>
        <w:rFonts w:ascii="Wingdings" w:hAnsi="Wingdings" w:hint="default"/>
      </w:rPr>
    </w:lvl>
    <w:lvl w:ilvl="1" w:tplc="C76C0C58">
      <w:start w:val="1"/>
      <w:numFmt w:val="decimal"/>
      <w:lvlText w:val="%2."/>
      <w:lvlJc w:val="left"/>
      <w:pPr>
        <w:tabs>
          <w:tab w:val="num" w:pos="1440"/>
        </w:tabs>
        <w:ind w:left="1440" w:hanging="360"/>
      </w:pPr>
    </w:lvl>
    <w:lvl w:ilvl="2" w:tplc="EA660068">
      <w:start w:val="1"/>
      <w:numFmt w:val="decimal"/>
      <w:lvlText w:val="%3."/>
      <w:lvlJc w:val="left"/>
      <w:pPr>
        <w:tabs>
          <w:tab w:val="num" w:pos="2160"/>
        </w:tabs>
        <w:ind w:left="2160" w:hanging="360"/>
      </w:pPr>
    </w:lvl>
    <w:lvl w:ilvl="3" w:tplc="084A8120">
      <w:start w:val="1"/>
      <w:numFmt w:val="decimal"/>
      <w:lvlText w:val="%4."/>
      <w:lvlJc w:val="left"/>
      <w:pPr>
        <w:tabs>
          <w:tab w:val="num" w:pos="2880"/>
        </w:tabs>
        <w:ind w:left="2880" w:hanging="360"/>
      </w:pPr>
    </w:lvl>
    <w:lvl w:ilvl="4" w:tplc="18969DAE">
      <w:start w:val="1"/>
      <w:numFmt w:val="decimal"/>
      <w:lvlText w:val="%5."/>
      <w:lvlJc w:val="left"/>
      <w:pPr>
        <w:tabs>
          <w:tab w:val="num" w:pos="3600"/>
        </w:tabs>
        <w:ind w:left="3600" w:hanging="360"/>
      </w:pPr>
    </w:lvl>
    <w:lvl w:ilvl="5" w:tplc="AB2C4B1E">
      <w:start w:val="1"/>
      <w:numFmt w:val="decimal"/>
      <w:lvlText w:val="%6."/>
      <w:lvlJc w:val="left"/>
      <w:pPr>
        <w:tabs>
          <w:tab w:val="num" w:pos="4320"/>
        </w:tabs>
        <w:ind w:left="4320" w:hanging="360"/>
      </w:pPr>
    </w:lvl>
    <w:lvl w:ilvl="6" w:tplc="12D49F2C">
      <w:start w:val="1"/>
      <w:numFmt w:val="decimal"/>
      <w:lvlText w:val="%7."/>
      <w:lvlJc w:val="left"/>
      <w:pPr>
        <w:tabs>
          <w:tab w:val="num" w:pos="5040"/>
        </w:tabs>
        <w:ind w:left="5040" w:hanging="360"/>
      </w:pPr>
    </w:lvl>
    <w:lvl w:ilvl="7" w:tplc="FA809A1A">
      <w:start w:val="1"/>
      <w:numFmt w:val="decimal"/>
      <w:lvlText w:val="%8."/>
      <w:lvlJc w:val="left"/>
      <w:pPr>
        <w:tabs>
          <w:tab w:val="num" w:pos="5760"/>
        </w:tabs>
        <w:ind w:left="5760" w:hanging="360"/>
      </w:pPr>
    </w:lvl>
    <w:lvl w:ilvl="8" w:tplc="788AC392">
      <w:start w:val="1"/>
      <w:numFmt w:val="decimal"/>
      <w:lvlText w:val="%9."/>
      <w:lvlJc w:val="left"/>
      <w:pPr>
        <w:tabs>
          <w:tab w:val="num" w:pos="6480"/>
        </w:tabs>
        <w:ind w:left="6480" w:hanging="360"/>
      </w:pPr>
    </w:lvl>
  </w:abstractNum>
  <w:abstractNum w:abstractNumId="20">
    <w:nsid w:val="58FE427F"/>
    <w:multiLevelType w:val="hybridMultilevel"/>
    <w:tmpl w:val="1BDADAB8"/>
    <w:lvl w:ilvl="0" w:tplc="5862FEF8">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1">
    <w:nsid w:val="60671074"/>
    <w:multiLevelType w:val="hybridMultilevel"/>
    <w:tmpl w:val="40626FBE"/>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2">
    <w:nsid w:val="60986941"/>
    <w:multiLevelType w:val="multilevel"/>
    <w:tmpl w:val="70421A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F2E00A1"/>
    <w:multiLevelType w:val="hybridMultilevel"/>
    <w:tmpl w:val="A420FC52"/>
    <w:lvl w:ilvl="0" w:tplc="04270001">
      <w:start w:val="1"/>
      <w:numFmt w:val="bullet"/>
      <w:lvlText w:val=""/>
      <w:lvlJc w:val="left"/>
      <w:pPr>
        <w:tabs>
          <w:tab w:val="num" w:pos="1571"/>
        </w:tabs>
        <w:ind w:left="1571" w:hanging="360"/>
      </w:pPr>
      <w:rPr>
        <w:rFonts w:ascii="Symbol" w:hAnsi="Symbol" w:hint="default"/>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24">
    <w:nsid w:val="71DE1BF2"/>
    <w:multiLevelType w:val="hybridMultilevel"/>
    <w:tmpl w:val="77C2C2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73D03407"/>
    <w:multiLevelType w:val="hybridMultilevel"/>
    <w:tmpl w:val="5CAE0A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6">
    <w:nsid w:val="73F4169D"/>
    <w:multiLevelType w:val="multilevel"/>
    <w:tmpl w:val="A420FC52"/>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7">
    <w:nsid w:val="74CD3974"/>
    <w:multiLevelType w:val="hybridMultilevel"/>
    <w:tmpl w:val="E21A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6746F2"/>
    <w:multiLevelType w:val="hybridMultilevel"/>
    <w:tmpl w:val="07BC307A"/>
    <w:lvl w:ilvl="0" w:tplc="312E2C3A">
      <w:start w:val="2"/>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A056D6E"/>
    <w:multiLevelType w:val="hybridMultilevel"/>
    <w:tmpl w:val="BD308E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7DBE37AB"/>
    <w:multiLevelType w:val="hybridMultilevel"/>
    <w:tmpl w:val="8E2A7A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22"/>
  </w:num>
  <w:num w:numId="4">
    <w:abstractNumId w:val="5"/>
  </w:num>
  <w:num w:numId="5">
    <w:abstractNumId w:val="1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3"/>
  </w:num>
  <w:num w:numId="11">
    <w:abstractNumId w:val="18"/>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6"/>
  </w:num>
  <w:num w:numId="15">
    <w:abstractNumId w:val="29"/>
  </w:num>
  <w:num w:numId="16">
    <w:abstractNumId w:val="24"/>
  </w:num>
  <w:num w:numId="17">
    <w:abstractNumId w:val="20"/>
  </w:num>
  <w:num w:numId="18">
    <w:abstractNumId w:val="12"/>
  </w:num>
  <w:num w:numId="19">
    <w:abstractNumId w:val="21"/>
  </w:num>
  <w:num w:numId="20">
    <w:abstractNumId w:val="4"/>
  </w:num>
  <w:num w:numId="21">
    <w:abstractNumId w:val="14"/>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7"/>
  </w:num>
  <w:num w:numId="25">
    <w:abstractNumId w:val="11"/>
  </w:num>
  <w:num w:numId="26">
    <w:abstractNumId w:val="2"/>
  </w:num>
  <w:num w:numId="27">
    <w:abstractNumId w:val="25"/>
  </w:num>
  <w:num w:numId="28">
    <w:abstractNumId w:val="30"/>
  </w:num>
  <w:num w:numId="29">
    <w:abstractNumId w:val="17"/>
  </w:num>
  <w:num w:numId="30">
    <w:abstractNumId w:val="15"/>
  </w:num>
  <w:num w:numId="31">
    <w:abstractNumId w:val="27"/>
  </w:num>
  <w:num w:numId="32">
    <w:abstractNumId w:val="9"/>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202"/>
  <w:hyphenationZone w:val="396"/>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rsids>
    <w:rsidRoot w:val="009C4167"/>
    <w:rsid w:val="00036F9D"/>
    <w:rsid w:val="000428D9"/>
    <w:rsid w:val="000B1A82"/>
    <w:rsid w:val="000C3965"/>
    <w:rsid w:val="000C4C50"/>
    <w:rsid w:val="000D00B6"/>
    <w:rsid w:val="001631E5"/>
    <w:rsid w:val="001916DD"/>
    <w:rsid w:val="001D195C"/>
    <w:rsid w:val="001E5EBC"/>
    <w:rsid w:val="002208FA"/>
    <w:rsid w:val="0025496C"/>
    <w:rsid w:val="0025577E"/>
    <w:rsid w:val="00257B29"/>
    <w:rsid w:val="00266B58"/>
    <w:rsid w:val="002965D2"/>
    <w:rsid w:val="002A43BA"/>
    <w:rsid w:val="002B665E"/>
    <w:rsid w:val="002F0213"/>
    <w:rsid w:val="00306DEF"/>
    <w:rsid w:val="00354D4D"/>
    <w:rsid w:val="003B6D34"/>
    <w:rsid w:val="004109C4"/>
    <w:rsid w:val="0043002C"/>
    <w:rsid w:val="00431E3A"/>
    <w:rsid w:val="00443993"/>
    <w:rsid w:val="004F153B"/>
    <w:rsid w:val="00530275"/>
    <w:rsid w:val="00533B43"/>
    <w:rsid w:val="005B52D4"/>
    <w:rsid w:val="005D7F2F"/>
    <w:rsid w:val="006039AD"/>
    <w:rsid w:val="006360DC"/>
    <w:rsid w:val="00657BC9"/>
    <w:rsid w:val="00667679"/>
    <w:rsid w:val="0069234B"/>
    <w:rsid w:val="006C208F"/>
    <w:rsid w:val="006D1BE3"/>
    <w:rsid w:val="006D4D34"/>
    <w:rsid w:val="006F4F87"/>
    <w:rsid w:val="00736DE3"/>
    <w:rsid w:val="0073734F"/>
    <w:rsid w:val="00761B78"/>
    <w:rsid w:val="007A050F"/>
    <w:rsid w:val="007A208A"/>
    <w:rsid w:val="007A2AC3"/>
    <w:rsid w:val="007B47FD"/>
    <w:rsid w:val="007C1935"/>
    <w:rsid w:val="007F707A"/>
    <w:rsid w:val="008004CE"/>
    <w:rsid w:val="00805FCC"/>
    <w:rsid w:val="0082660A"/>
    <w:rsid w:val="00827382"/>
    <w:rsid w:val="0083772B"/>
    <w:rsid w:val="00864332"/>
    <w:rsid w:val="00931AB1"/>
    <w:rsid w:val="00936B92"/>
    <w:rsid w:val="009B71C5"/>
    <w:rsid w:val="009C4167"/>
    <w:rsid w:val="009C66BC"/>
    <w:rsid w:val="009D4EC9"/>
    <w:rsid w:val="009E2684"/>
    <w:rsid w:val="009E2804"/>
    <w:rsid w:val="009E303A"/>
    <w:rsid w:val="00A10620"/>
    <w:rsid w:val="00A14EAB"/>
    <w:rsid w:val="00A42BCF"/>
    <w:rsid w:val="00A7005E"/>
    <w:rsid w:val="00A81E6E"/>
    <w:rsid w:val="00B04E84"/>
    <w:rsid w:val="00B234C8"/>
    <w:rsid w:val="00B35173"/>
    <w:rsid w:val="00B473E1"/>
    <w:rsid w:val="00B72776"/>
    <w:rsid w:val="00BF5B6B"/>
    <w:rsid w:val="00C17D06"/>
    <w:rsid w:val="00C17DDF"/>
    <w:rsid w:val="00CA6572"/>
    <w:rsid w:val="00CB1DA3"/>
    <w:rsid w:val="00CB6817"/>
    <w:rsid w:val="00CB6AC9"/>
    <w:rsid w:val="00D12BE9"/>
    <w:rsid w:val="00D410FB"/>
    <w:rsid w:val="00D4117F"/>
    <w:rsid w:val="00D6068D"/>
    <w:rsid w:val="00DC4E61"/>
    <w:rsid w:val="00DC5D29"/>
    <w:rsid w:val="00DE4A7A"/>
    <w:rsid w:val="00E068CB"/>
    <w:rsid w:val="00E07D74"/>
    <w:rsid w:val="00E34339"/>
    <w:rsid w:val="00E75972"/>
    <w:rsid w:val="00E86571"/>
    <w:rsid w:val="00ED1415"/>
    <w:rsid w:val="00EE37E7"/>
    <w:rsid w:val="00EF3368"/>
    <w:rsid w:val="00F14083"/>
    <w:rsid w:val="00F81006"/>
    <w:rsid w:val="00F81A98"/>
    <w:rsid w:val="00F8452E"/>
    <w:rsid w:val="00FC6C13"/>
    <w:rsid w:val="00FD5DE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4D34"/>
    <w:pPr>
      <w:widowControl w:val="0"/>
      <w:tabs>
        <w:tab w:val="left" w:pos="1293"/>
      </w:tabs>
      <w:overflowPunct w:val="0"/>
      <w:autoSpaceDE w:val="0"/>
      <w:autoSpaceDN w:val="0"/>
      <w:adjustRightInd w:val="0"/>
      <w:textAlignment w:val="baseline"/>
    </w:pPr>
    <w:rPr>
      <w:sz w:val="24"/>
    </w:rPr>
  </w:style>
  <w:style w:type="paragraph" w:styleId="Antrat1">
    <w:name w:val="heading 1"/>
    <w:basedOn w:val="prastasis"/>
    <w:next w:val="prastasis"/>
    <w:link w:val="Antrat1Diagrama"/>
    <w:qFormat/>
    <w:rsid w:val="006D4D34"/>
    <w:pPr>
      <w:keepNext/>
      <w:tabs>
        <w:tab w:val="clear" w:pos="1293"/>
      </w:tabs>
      <w:jc w:val="center"/>
      <w:outlineLvl w:val="0"/>
    </w:pPr>
    <w:rPr>
      <w:b/>
    </w:rPr>
  </w:style>
  <w:style w:type="paragraph" w:styleId="Antrat2">
    <w:name w:val="heading 2"/>
    <w:basedOn w:val="prastasis"/>
    <w:next w:val="prastasis"/>
    <w:link w:val="Antrat2Diagrama"/>
    <w:qFormat/>
    <w:rsid w:val="00761B78"/>
    <w:pPr>
      <w:keepNext/>
      <w:widowControl/>
      <w:tabs>
        <w:tab w:val="clear" w:pos="1293"/>
      </w:tabs>
      <w:overflowPunct/>
      <w:autoSpaceDE/>
      <w:autoSpaceDN/>
      <w:adjustRightInd/>
      <w:jc w:val="center"/>
      <w:textAlignment w:val="auto"/>
      <w:outlineLvl w:val="1"/>
    </w:pPr>
    <w:rPr>
      <w:rFonts w:ascii="TimesLT" w:hAnsi="TimesLT"/>
      <w:b/>
    </w:rPr>
  </w:style>
  <w:style w:type="paragraph" w:styleId="Antrat3">
    <w:name w:val="heading 3"/>
    <w:basedOn w:val="prastasis"/>
    <w:next w:val="prastasis"/>
    <w:link w:val="Antrat3Diagrama"/>
    <w:qFormat/>
    <w:rsid w:val="00761B78"/>
    <w:pPr>
      <w:keepNext/>
      <w:widowControl/>
      <w:tabs>
        <w:tab w:val="clear" w:pos="1293"/>
      </w:tabs>
      <w:suppressAutoHyphens/>
      <w:overflowPunct/>
      <w:autoSpaceDE/>
      <w:autoSpaceDN/>
      <w:adjustRightInd/>
      <w:spacing w:before="240" w:after="60"/>
      <w:textAlignment w:val="auto"/>
      <w:outlineLvl w:val="2"/>
    </w:pPr>
    <w:rPr>
      <w:rFonts w:ascii="Arial" w:hAnsi="Arial"/>
      <w:b/>
      <w:bCs/>
      <w:sz w:val="26"/>
      <w:szCs w:val="26"/>
      <w:lang w:eastAsia="ar-SA"/>
    </w:rPr>
  </w:style>
  <w:style w:type="paragraph" w:styleId="Antrat4">
    <w:name w:val="heading 4"/>
    <w:basedOn w:val="prastasis"/>
    <w:next w:val="prastasis"/>
    <w:link w:val="Antrat4Diagrama"/>
    <w:unhideWhenUsed/>
    <w:qFormat/>
    <w:rsid w:val="00761B78"/>
    <w:pPr>
      <w:keepNext/>
      <w:spacing w:before="240" w:after="60"/>
      <w:outlineLvl w:val="3"/>
    </w:pPr>
    <w:rPr>
      <w:rFonts w:ascii="Calibri" w:hAnsi="Calibri"/>
      <w:b/>
      <w:bCs/>
      <w:sz w:val="28"/>
      <w:szCs w:val="28"/>
    </w:rPr>
  </w:style>
  <w:style w:type="paragraph" w:styleId="Antrat5">
    <w:name w:val="heading 5"/>
    <w:basedOn w:val="prastasis"/>
    <w:next w:val="prastasis"/>
    <w:link w:val="Antrat5Diagrama"/>
    <w:semiHidden/>
    <w:unhideWhenUsed/>
    <w:qFormat/>
    <w:rsid w:val="00761B78"/>
    <w:pPr>
      <w:widowControl/>
      <w:tabs>
        <w:tab w:val="clear" w:pos="1293"/>
      </w:tabs>
      <w:suppressAutoHyphens/>
      <w:overflowPunct/>
      <w:autoSpaceDE/>
      <w:autoSpaceDN/>
      <w:adjustRightInd/>
      <w:spacing w:before="240" w:after="60"/>
      <w:textAlignment w:val="auto"/>
      <w:outlineLvl w:val="4"/>
    </w:pPr>
    <w:rPr>
      <w:rFonts w:ascii="Calibri" w:hAnsi="Calibri"/>
      <w:b/>
      <w:bCs/>
      <w:i/>
      <w:iCs/>
      <w:sz w:val="26"/>
      <w:szCs w:val="26"/>
      <w:lang w:eastAsia="ar-SA"/>
    </w:rPr>
  </w:style>
  <w:style w:type="paragraph" w:styleId="Antrat8">
    <w:name w:val="heading 8"/>
    <w:basedOn w:val="prastasis"/>
    <w:next w:val="prastasis"/>
    <w:link w:val="Antrat8Diagrama"/>
    <w:qFormat/>
    <w:rsid w:val="00761B78"/>
    <w:pPr>
      <w:widowControl/>
      <w:tabs>
        <w:tab w:val="clear" w:pos="1293"/>
      </w:tabs>
      <w:suppressAutoHyphens/>
      <w:overflowPunct/>
      <w:autoSpaceDE/>
      <w:autoSpaceDN/>
      <w:adjustRightInd/>
      <w:spacing w:before="240" w:after="60"/>
      <w:textAlignment w:val="auto"/>
      <w:outlineLvl w:val="7"/>
    </w:pPr>
    <w:rPr>
      <w:i/>
      <w:iCs/>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6D4D34"/>
    <w:pPr>
      <w:tabs>
        <w:tab w:val="clear" w:pos="1293"/>
        <w:tab w:val="center" w:pos="4153"/>
        <w:tab w:val="right" w:pos="8306"/>
      </w:tabs>
    </w:pPr>
  </w:style>
  <w:style w:type="paragraph" w:styleId="Porat">
    <w:name w:val="footer"/>
    <w:basedOn w:val="prastasis"/>
    <w:link w:val="PoratDiagrama"/>
    <w:rsid w:val="006D4D34"/>
    <w:pPr>
      <w:tabs>
        <w:tab w:val="clear" w:pos="1293"/>
        <w:tab w:val="center" w:pos="4153"/>
        <w:tab w:val="right" w:pos="8306"/>
      </w:tabs>
    </w:pPr>
  </w:style>
  <w:style w:type="character" w:customStyle="1" w:styleId="AntratsDiagrama">
    <w:name w:val="Antraštės Diagrama"/>
    <w:aliases w:val="Char Diagrama,Diagrama Diagrama"/>
    <w:link w:val="Antrats"/>
    <w:rsid w:val="00761B78"/>
    <w:rPr>
      <w:sz w:val="24"/>
      <w:lang w:val="en-US" w:eastAsia="en-US"/>
    </w:rPr>
  </w:style>
  <w:style w:type="character" w:styleId="Hipersaitas">
    <w:name w:val="Hyperlink"/>
    <w:rsid w:val="00761B78"/>
    <w:rPr>
      <w:color w:val="0000FF"/>
      <w:u w:val="single"/>
    </w:rPr>
  </w:style>
  <w:style w:type="paragraph" w:customStyle="1" w:styleId="Default">
    <w:name w:val="Default"/>
    <w:rsid w:val="00761B78"/>
    <w:pPr>
      <w:autoSpaceDE w:val="0"/>
      <w:autoSpaceDN w:val="0"/>
      <w:adjustRightInd w:val="0"/>
    </w:pPr>
    <w:rPr>
      <w:color w:val="000000"/>
      <w:sz w:val="24"/>
      <w:szCs w:val="24"/>
      <w:lang w:val="lt-LT" w:eastAsia="lt-LT"/>
    </w:rPr>
  </w:style>
  <w:style w:type="paragraph" w:customStyle="1" w:styleId="tin">
    <w:name w:val="tin"/>
    <w:basedOn w:val="prastasis"/>
    <w:rsid w:val="00761B78"/>
    <w:pPr>
      <w:widowControl/>
      <w:tabs>
        <w:tab w:val="clear" w:pos="1293"/>
      </w:tabs>
      <w:overflowPunct/>
      <w:autoSpaceDE/>
      <w:autoSpaceDN/>
      <w:adjustRightInd/>
      <w:spacing w:after="92"/>
      <w:textAlignment w:val="auto"/>
    </w:pPr>
    <w:rPr>
      <w:szCs w:val="24"/>
      <w:lang w:val="lt-LT" w:eastAsia="lt-LT"/>
    </w:rPr>
  </w:style>
  <w:style w:type="character" w:customStyle="1" w:styleId="Antrat2Diagrama">
    <w:name w:val="Antraštė 2 Diagrama"/>
    <w:link w:val="Antrat2"/>
    <w:rsid w:val="00761B78"/>
    <w:rPr>
      <w:rFonts w:ascii="TimesLT" w:hAnsi="TimesLT"/>
      <w:b/>
      <w:sz w:val="24"/>
      <w:lang w:val="en-US" w:eastAsia="en-US"/>
    </w:rPr>
  </w:style>
  <w:style w:type="character" w:customStyle="1" w:styleId="Antrat3Diagrama">
    <w:name w:val="Antraštė 3 Diagrama"/>
    <w:link w:val="Antrat3"/>
    <w:rsid w:val="00761B78"/>
    <w:rPr>
      <w:rFonts w:ascii="Arial" w:hAnsi="Arial" w:cs="Arial"/>
      <w:b/>
      <w:bCs/>
      <w:sz w:val="26"/>
      <w:szCs w:val="26"/>
      <w:lang w:eastAsia="ar-SA"/>
    </w:rPr>
  </w:style>
  <w:style w:type="character" w:customStyle="1" w:styleId="Antrat4Diagrama">
    <w:name w:val="Antraštė 4 Diagrama"/>
    <w:link w:val="Antrat4"/>
    <w:rsid w:val="00761B78"/>
    <w:rPr>
      <w:rFonts w:ascii="Calibri" w:hAnsi="Calibri"/>
      <w:b/>
      <w:bCs/>
      <w:sz w:val="28"/>
      <w:szCs w:val="28"/>
      <w:lang w:val="en-US" w:eastAsia="en-US"/>
    </w:rPr>
  </w:style>
  <w:style w:type="character" w:customStyle="1" w:styleId="Antrat5Diagrama">
    <w:name w:val="Antraštė 5 Diagrama"/>
    <w:link w:val="Antrat5"/>
    <w:semiHidden/>
    <w:rsid w:val="00761B78"/>
    <w:rPr>
      <w:rFonts w:ascii="Calibri" w:hAnsi="Calibri"/>
      <w:b/>
      <w:bCs/>
      <w:i/>
      <w:iCs/>
      <w:sz w:val="26"/>
      <w:szCs w:val="26"/>
      <w:lang w:eastAsia="ar-SA"/>
    </w:rPr>
  </w:style>
  <w:style w:type="character" w:customStyle="1" w:styleId="Antrat8Diagrama">
    <w:name w:val="Antraštė 8 Diagrama"/>
    <w:link w:val="Antrat8"/>
    <w:rsid w:val="00761B78"/>
    <w:rPr>
      <w:i/>
      <w:iCs/>
      <w:sz w:val="24"/>
      <w:szCs w:val="24"/>
      <w:lang w:eastAsia="ar-SA"/>
    </w:rPr>
  </w:style>
  <w:style w:type="character" w:customStyle="1" w:styleId="Antrat1Diagrama">
    <w:name w:val="Antraštė 1 Diagrama"/>
    <w:link w:val="Antrat1"/>
    <w:rsid w:val="00761B78"/>
    <w:rPr>
      <w:b/>
      <w:sz w:val="24"/>
      <w:lang w:val="en-US" w:eastAsia="en-US"/>
    </w:rPr>
  </w:style>
  <w:style w:type="character" w:customStyle="1" w:styleId="PoratDiagrama">
    <w:name w:val="Poraštė Diagrama"/>
    <w:link w:val="Porat"/>
    <w:rsid w:val="00761B78"/>
    <w:rPr>
      <w:sz w:val="24"/>
      <w:lang w:val="en-US" w:eastAsia="en-US"/>
    </w:rPr>
  </w:style>
  <w:style w:type="paragraph" w:styleId="Pagrindinistekstas">
    <w:name w:val="Body Text"/>
    <w:basedOn w:val="prastasis"/>
    <w:link w:val="PagrindinistekstasDiagrama"/>
    <w:rsid w:val="00761B78"/>
    <w:pPr>
      <w:widowControl/>
      <w:tabs>
        <w:tab w:val="clear" w:pos="1293"/>
      </w:tabs>
      <w:jc w:val="both"/>
    </w:pPr>
  </w:style>
  <w:style w:type="character" w:customStyle="1" w:styleId="PagrindinistekstasDiagrama">
    <w:name w:val="Pagrindinis tekstas Diagrama"/>
    <w:link w:val="Pagrindinistekstas"/>
    <w:rsid w:val="00761B78"/>
    <w:rPr>
      <w:sz w:val="24"/>
      <w:lang w:eastAsia="en-US"/>
    </w:rPr>
  </w:style>
  <w:style w:type="paragraph" w:customStyle="1" w:styleId="Pagrindinistekstas1">
    <w:name w:val="Pagrindinis tekstas1"/>
    <w:rsid w:val="00761B78"/>
    <w:pPr>
      <w:autoSpaceDE w:val="0"/>
      <w:autoSpaceDN w:val="0"/>
      <w:adjustRightInd w:val="0"/>
      <w:ind w:firstLine="312"/>
      <w:jc w:val="both"/>
    </w:pPr>
    <w:rPr>
      <w:rFonts w:ascii="TimesLT" w:hAnsi="TimesLT"/>
    </w:rPr>
  </w:style>
  <w:style w:type="paragraph" w:styleId="Sraas2">
    <w:name w:val="List 2"/>
    <w:basedOn w:val="prastasis"/>
    <w:rsid w:val="00761B78"/>
    <w:pPr>
      <w:widowControl/>
      <w:tabs>
        <w:tab w:val="clear" w:pos="1293"/>
      </w:tabs>
      <w:overflowPunct/>
      <w:autoSpaceDE/>
      <w:autoSpaceDN/>
      <w:adjustRightInd/>
      <w:ind w:left="566" w:hanging="283"/>
      <w:textAlignment w:val="auto"/>
    </w:pPr>
    <w:rPr>
      <w:szCs w:val="24"/>
      <w:lang w:val="lt-LT"/>
    </w:rPr>
  </w:style>
  <w:style w:type="paragraph" w:styleId="Pagrindinistekstas3">
    <w:name w:val="Body Text 3"/>
    <w:basedOn w:val="prastasis"/>
    <w:link w:val="Pagrindinistekstas3Diagrama"/>
    <w:rsid w:val="00761B78"/>
    <w:pPr>
      <w:widowControl/>
      <w:tabs>
        <w:tab w:val="clear" w:pos="1293"/>
      </w:tabs>
      <w:overflowPunct/>
      <w:autoSpaceDE/>
      <w:autoSpaceDN/>
      <w:adjustRightInd/>
      <w:jc w:val="both"/>
      <w:textAlignment w:val="auto"/>
    </w:pPr>
    <w:rPr>
      <w:rFonts w:ascii="TimesLT" w:hAnsi="TimesLT"/>
    </w:rPr>
  </w:style>
  <w:style w:type="character" w:customStyle="1" w:styleId="Pagrindinistekstas3Diagrama">
    <w:name w:val="Pagrindinis tekstas 3 Diagrama"/>
    <w:link w:val="Pagrindinistekstas3"/>
    <w:rsid w:val="00761B78"/>
    <w:rPr>
      <w:rFonts w:ascii="TimesLT" w:hAnsi="TimesLT"/>
      <w:sz w:val="24"/>
      <w:lang w:eastAsia="en-US"/>
    </w:rPr>
  </w:style>
  <w:style w:type="paragraph" w:styleId="Pagrindiniotekstotrauka">
    <w:name w:val="Body Text Indent"/>
    <w:basedOn w:val="prastasis"/>
    <w:link w:val="PagrindiniotekstotraukaDiagrama"/>
    <w:rsid w:val="00761B78"/>
    <w:pPr>
      <w:widowControl/>
      <w:tabs>
        <w:tab w:val="clear" w:pos="1293"/>
      </w:tabs>
      <w:overflowPunct/>
      <w:autoSpaceDE/>
      <w:autoSpaceDN/>
      <w:adjustRightInd/>
      <w:ind w:firstLine="720"/>
      <w:jc w:val="both"/>
      <w:textAlignment w:val="auto"/>
    </w:pPr>
    <w:rPr>
      <w:rFonts w:ascii="TimesLT" w:hAnsi="TimesLT"/>
    </w:rPr>
  </w:style>
  <w:style w:type="character" w:customStyle="1" w:styleId="PagrindiniotekstotraukaDiagrama">
    <w:name w:val="Pagrindinio teksto įtrauka Diagrama"/>
    <w:link w:val="Pagrindiniotekstotrauka"/>
    <w:rsid w:val="00761B78"/>
    <w:rPr>
      <w:rFonts w:ascii="TimesLT" w:hAnsi="TimesLT"/>
      <w:sz w:val="24"/>
      <w:lang w:val="en-US" w:eastAsia="en-US"/>
    </w:rPr>
  </w:style>
  <w:style w:type="paragraph" w:styleId="Pagrindiniotekstotrauka3">
    <w:name w:val="Body Text Indent 3"/>
    <w:basedOn w:val="prastasis"/>
    <w:link w:val="Pagrindiniotekstotrauka3Diagrama"/>
    <w:rsid w:val="00761B78"/>
    <w:pPr>
      <w:widowControl/>
      <w:tabs>
        <w:tab w:val="clear" w:pos="1293"/>
      </w:tabs>
      <w:overflowPunct/>
      <w:autoSpaceDE/>
      <w:autoSpaceDN/>
      <w:adjustRightInd/>
      <w:ind w:firstLine="720"/>
      <w:textAlignment w:val="auto"/>
    </w:pPr>
    <w:rPr>
      <w:rFonts w:ascii="TimesLT" w:hAnsi="TimesLT"/>
    </w:rPr>
  </w:style>
  <w:style w:type="character" w:customStyle="1" w:styleId="Pagrindiniotekstotrauka3Diagrama">
    <w:name w:val="Pagrindinio teksto įtrauka 3 Diagrama"/>
    <w:link w:val="Pagrindiniotekstotrauka3"/>
    <w:rsid w:val="00761B78"/>
    <w:rPr>
      <w:rFonts w:ascii="TimesLT" w:hAnsi="TimesLT"/>
      <w:sz w:val="24"/>
      <w:lang w:eastAsia="en-US"/>
    </w:rPr>
  </w:style>
  <w:style w:type="paragraph" w:styleId="Pagrindiniotekstotrauka2">
    <w:name w:val="Body Text Indent 2"/>
    <w:basedOn w:val="prastasis"/>
    <w:link w:val="Pagrindiniotekstotrauka2Diagrama"/>
    <w:rsid w:val="00761B78"/>
    <w:pPr>
      <w:widowControl/>
      <w:tabs>
        <w:tab w:val="clear" w:pos="1293"/>
      </w:tabs>
      <w:overflowPunct/>
      <w:autoSpaceDE/>
      <w:autoSpaceDN/>
      <w:adjustRightInd/>
      <w:ind w:firstLine="420"/>
      <w:jc w:val="both"/>
      <w:textAlignment w:val="auto"/>
    </w:pPr>
    <w:rPr>
      <w:rFonts w:ascii="TimesLT" w:hAnsi="TimesLT"/>
    </w:rPr>
  </w:style>
  <w:style w:type="character" w:customStyle="1" w:styleId="Pagrindiniotekstotrauka2Diagrama">
    <w:name w:val="Pagrindinio teksto įtrauka 2 Diagrama"/>
    <w:link w:val="Pagrindiniotekstotrauka2"/>
    <w:rsid w:val="00761B78"/>
    <w:rPr>
      <w:rFonts w:ascii="TimesLT" w:hAnsi="TimesLT"/>
      <w:sz w:val="24"/>
      <w:lang w:eastAsia="en-US"/>
    </w:rPr>
  </w:style>
  <w:style w:type="paragraph" w:styleId="Pavadinimas">
    <w:name w:val="Title"/>
    <w:basedOn w:val="prastasis"/>
    <w:link w:val="PavadinimasDiagrama"/>
    <w:qFormat/>
    <w:rsid w:val="00761B78"/>
    <w:pPr>
      <w:widowControl/>
      <w:tabs>
        <w:tab w:val="clear" w:pos="1293"/>
      </w:tabs>
      <w:overflowPunct/>
      <w:autoSpaceDE/>
      <w:autoSpaceDN/>
      <w:adjustRightInd/>
      <w:jc w:val="center"/>
      <w:textAlignment w:val="auto"/>
    </w:pPr>
    <w:rPr>
      <w:b/>
      <w:bCs/>
      <w:sz w:val="28"/>
      <w:szCs w:val="24"/>
    </w:rPr>
  </w:style>
  <w:style w:type="character" w:customStyle="1" w:styleId="PavadinimasDiagrama">
    <w:name w:val="Pavadinimas Diagrama"/>
    <w:link w:val="Pavadinimas"/>
    <w:rsid w:val="00761B78"/>
    <w:rPr>
      <w:b/>
      <w:bCs/>
      <w:sz w:val="28"/>
      <w:szCs w:val="24"/>
      <w:lang w:eastAsia="en-US"/>
    </w:rPr>
  </w:style>
  <w:style w:type="paragraph" w:styleId="Pagrindinistekstas2">
    <w:name w:val="Body Text 2"/>
    <w:basedOn w:val="prastasis"/>
    <w:link w:val="Pagrindinistekstas2Diagrama"/>
    <w:rsid w:val="00761B78"/>
    <w:pPr>
      <w:widowControl/>
      <w:tabs>
        <w:tab w:val="clear" w:pos="1293"/>
      </w:tabs>
      <w:overflowPunct/>
      <w:autoSpaceDE/>
      <w:autoSpaceDN/>
      <w:adjustRightInd/>
      <w:jc w:val="both"/>
      <w:textAlignment w:val="auto"/>
    </w:pPr>
    <w:rPr>
      <w:szCs w:val="24"/>
    </w:rPr>
  </w:style>
  <w:style w:type="character" w:customStyle="1" w:styleId="Pagrindinistekstas2Diagrama">
    <w:name w:val="Pagrindinis tekstas 2 Diagrama"/>
    <w:link w:val="Pagrindinistekstas2"/>
    <w:rsid w:val="00761B78"/>
    <w:rPr>
      <w:sz w:val="24"/>
      <w:szCs w:val="24"/>
      <w:lang w:eastAsia="en-US"/>
    </w:rPr>
  </w:style>
  <w:style w:type="paragraph" w:styleId="HTMLiankstoformatuotas">
    <w:name w:val="HTML Preformatted"/>
    <w:basedOn w:val="prastasis"/>
    <w:link w:val="HTMLiankstoformatuotasDiagrama"/>
    <w:rsid w:val="00761B78"/>
    <w:pPr>
      <w:widowControl/>
      <w:tabs>
        <w:tab w:val="clear" w:pos="12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lang w:val="en-GB"/>
    </w:rPr>
  </w:style>
  <w:style w:type="character" w:customStyle="1" w:styleId="HTMLiankstoformatuotasDiagrama">
    <w:name w:val="HTML iš anksto formatuotas Diagrama"/>
    <w:link w:val="HTMLiankstoformatuotas"/>
    <w:rsid w:val="00761B78"/>
    <w:rPr>
      <w:rFonts w:ascii="Courier New" w:eastAsia="Courier New" w:hAnsi="Courier New" w:cs="Courier New"/>
      <w:sz w:val="24"/>
      <w:lang w:val="en-GB" w:eastAsia="en-US"/>
    </w:rPr>
  </w:style>
  <w:style w:type="character" w:styleId="Puslapionumeris">
    <w:name w:val="page number"/>
    <w:basedOn w:val="Numatytasispastraiposriftas"/>
    <w:rsid w:val="00761B78"/>
  </w:style>
  <w:style w:type="paragraph" w:styleId="Debesliotekstas">
    <w:name w:val="Balloon Text"/>
    <w:basedOn w:val="prastasis"/>
    <w:link w:val="DebesliotekstasDiagrama"/>
    <w:rsid w:val="00761B78"/>
    <w:rPr>
      <w:rFonts w:ascii="Tahoma" w:hAnsi="Tahoma"/>
      <w:sz w:val="16"/>
      <w:szCs w:val="16"/>
    </w:rPr>
  </w:style>
  <w:style w:type="character" w:customStyle="1" w:styleId="DebesliotekstasDiagrama">
    <w:name w:val="Debesėlio tekstas Diagrama"/>
    <w:link w:val="Debesliotekstas"/>
    <w:rsid w:val="00761B78"/>
    <w:rPr>
      <w:rFonts w:ascii="Tahoma" w:hAnsi="Tahoma"/>
      <w:sz w:val="16"/>
      <w:szCs w:val="16"/>
      <w:lang w:val="en-US" w:eastAsia="en-US"/>
    </w:rPr>
  </w:style>
  <w:style w:type="character" w:customStyle="1" w:styleId="DiagramaDiagrama2">
    <w:name w:val="Diagrama Diagrama2"/>
    <w:rsid w:val="00761B78"/>
    <w:rPr>
      <w:rFonts w:ascii="Courier New" w:hAnsi="Courier New" w:cs="Courier New"/>
    </w:rPr>
  </w:style>
  <w:style w:type="paragraph" w:customStyle="1" w:styleId="xl23">
    <w:name w:val="xl23"/>
    <w:basedOn w:val="prastasis"/>
    <w:rsid w:val="00761B78"/>
    <w:pPr>
      <w:widowControl/>
      <w:tabs>
        <w:tab w:val="clear" w:pos="1293"/>
      </w:tabs>
      <w:overflowPunct/>
      <w:autoSpaceDE/>
      <w:autoSpaceDN/>
      <w:adjustRightInd/>
      <w:spacing w:before="100" w:beforeAutospacing="1" w:after="100" w:afterAutospacing="1"/>
      <w:textAlignment w:val="auto"/>
    </w:pPr>
    <w:rPr>
      <w:b/>
      <w:bCs/>
      <w:szCs w:val="24"/>
      <w:lang w:val="en-GB"/>
    </w:rPr>
  </w:style>
  <w:style w:type="paragraph" w:styleId="Sraassuenkleliais">
    <w:name w:val="List Bullet"/>
    <w:basedOn w:val="prastasis"/>
    <w:autoRedefine/>
    <w:rsid w:val="00761B78"/>
    <w:pPr>
      <w:widowControl/>
      <w:tabs>
        <w:tab w:val="clear" w:pos="1293"/>
      </w:tabs>
      <w:suppressAutoHyphens/>
      <w:overflowPunct/>
      <w:autoSpaceDE/>
      <w:autoSpaceDN/>
      <w:adjustRightInd/>
      <w:ind w:firstLine="720"/>
      <w:jc w:val="both"/>
      <w:textAlignment w:val="auto"/>
    </w:pPr>
    <w:rPr>
      <w:szCs w:val="24"/>
      <w:lang w:val="lt-LT"/>
    </w:rPr>
  </w:style>
  <w:style w:type="paragraph" w:customStyle="1" w:styleId="prastasistinklapis1">
    <w:name w:val="Įprastasis (tinklapis)1"/>
    <w:basedOn w:val="prastasis"/>
    <w:uiPriority w:val="99"/>
    <w:rsid w:val="00761B78"/>
    <w:pPr>
      <w:widowControl/>
      <w:tabs>
        <w:tab w:val="clear" w:pos="1293"/>
      </w:tabs>
      <w:suppressAutoHyphens/>
      <w:overflowPunct/>
      <w:autoSpaceDE/>
      <w:autoSpaceDN/>
      <w:adjustRightInd/>
      <w:spacing w:before="100" w:beforeAutospacing="1" w:after="100" w:afterAutospacing="1"/>
      <w:textAlignment w:val="auto"/>
    </w:pPr>
    <w:rPr>
      <w:color w:val="000000"/>
      <w:szCs w:val="24"/>
      <w:lang w:val="en-GB"/>
    </w:rPr>
  </w:style>
  <w:style w:type="character" w:styleId="Grietas">
    <w:name w:val="Strong"/>
    <w:uiPriority w:val="22"/>
    <w:qFormat/>
    <w:rsid w:val="00761B78"/>
    <w:rPr>
      <w:b/>
      <w:bCs/>
    </w:rPr>
  </w:style>
  <w:style w:type="character" w:styleId="Emfaz">
    <w:name w:val="Emphasis"/>
    <w:uiPriority w:val="20"/>
    <w:qFormat/>
    <w:rsid w:val="00761B78"/>
    <w:rPr>
      <w:i/>
      <w:iCs/>
    </w:rPr>
  </w:style>
  <w:style w:type="paragraph" w:styleId="Paprastasistekstas">
    <w:name w:val="Plain Text"/>
    <w:basedOn w:val="prastasis"/>
    <w:link w:val="PaprastasistekstasDiagrama"/>
    <w:unhideWhenUsed/>
    <w:rsid w:val="00761B78"/>
    <w:pPr>
      <w:widowControl/>
      <w:tabs>
        <w:tab w:val="clear" w:pos="1293"/>
      </w:tabs>
      <w:suppressAutoHyphens/>
      <w:overflowPunct/>
      <w:autoSpaceDE/>
      <w:autoSpaceDN/>
      <w:adjustRightInd/>
      <w:textAlignment w:val="auto"/>
    </w:pPr>
    <w:rPr>
      <w:rFonts w:ascii="Consolas" w:eastAsia="Calibri" w:hAnsi="Consolas"/>
      <w:sz w:val="21"/>
      <w:szCs w:val="21"/>
    </w:rPr>
  </w:style>
  <w:style w:type="character" w:customStyle="1" w:styleId="PaprastasistekstasDiagrama">
    <w:name w:val="Paprastasis tekstas Diagrama"/>
    <w:link w:val="Paprastasistekstas"/>
    <w:rsid w:val="00761B78"/>
    <w:rPr>
      <w:rFonts w:ascii="Consolas" w:eastAsia="Calibri" w:hAnsi="Consolas"/>
      <w:sz w:val="21"/>
      <w:szCs w:val="21"/>
      <w:lang w:eastAsia="en-US"/>
    </w:rPr>
  </w:style>
  <w:style w:type="character" w:styleId="Komentaronuoroda">
    <w:name w:val="annotation reference"/>
    <w:rsid w:val="00761B78"/>
    <w:rPr>
      <w:sz w:val="16"/>
      <w:szCs w:val="16"/>
    </w:rPr>
  </w:style>
  <w:style w:type="paragraph" w:styleId="Komentarotekstas">
    <w:name w:val="annotation text"/>
    <w:basedOn w:val="prastasis"/>
    <w:link w:val="KomentarotekstasDiagrama"/>
    <w:rsid w:val="00761B78"/>
    <w:pPr>
      <w:widowControl/>
      <w:tabs>
        <w:tab w:val="clear" w:pos="1293"/>
      </w:tabs>
      <w:suppressAutoHyphens/>
      <w:overflowPunct/>
      <w:autoSpaceDE/>
      <w:autoSpaceDN/>
      <w:adjustRightInd/>
      <w:textAlignment w:val="auto"/>
    </w:pPr>
    <w:rPr>
      <w:sz w:val="20"/>
      <w:lang w:eastAsia="ar-SA"/>
    </w:rPr>
  </w:style>
  <w:style w:type="character" w:customStyle="1" w:styleId="KomentarotekstasDiagrama">
    <w:name w:val="Komentaro tekstas Diagrama"/>
    <w:link w:val="Komentarotekstas"/>
    <w:rsid w:val="00761B78"/>
    <w:rPr>
      <w:lang w:eastAsia="ar-SA"/>
    </w:rPr>
  </w:style>
  <w:style w:type="paragraph" w:styleId="Komentarotema">
    <w:name w:val="annotation subject"/>
    <w:basedOn w:val="Komentarotekstas"/>
    <w:next w:val="Komentarotekstas"/>
    <w:link w:val="KomentarotemaDiagrama"/>
    <w:rsid w:val="00761B78"/>
    <w:rPr>
      <w:b/>
      <w:bCs/>
    </w:rPr>
  </w:style>
  <w:style w:type="character" w:customStyle="1" w:styleId="KomentarotemaDiagrama">
    <w:name w:val="Komentaro tema Diagrama"/>
    <w:link w:val="Komentarotema"/>
    <w:rsid w:val="00761B78"/>
    <w:rPr>
      <w:b/>
      <w:bCs/>
      <w:lang w:eastAsia="ar-SA"/>
    </w:rPr>
  </w:style>
  <w:style w:type="character" w:customStyle="1" w:styleId="apple-style-span">
    <w:name w:val="apple-style-span"/>
    <w:rsid w:val="00761B78"/>
  </w:style>
  <w:style w:type="character" w:customStyle="1" w:styleId="apple-converted-space">
    <w:name w:val="apple-converted-space"/>
    <w:rsid w:val="00761B78"/>
  </w:style>
  <w:style w:type="paragraph" w:customStyle="1" w:styleId="justified">
    <w:name w:val="justified"/>
    <w:basedOn w:val="prastasis"/>
    <w:rsid w:val="00761B78"/>
    <w:pPr>
      <w:widowControl/>
      <w:tabs>
        <w:tab w:val="clear" w:pos="1293"/>
      </w:tabs>
      <w:overflowPunct/>
      <w:autoSpaceDE/>
      <w:autoSpaceDN/>
      <w:adjustRightInd/>
      <w:spacing w:before="100" w:beforeAutospacing="1" w:after="100" w:afterAutospacing="1"/>
      <w:jc w:val="both"/>
      <w:textAlignment w:val="auto"/>
    </w:pPr>
    <w:rPr>
      <w:szCs w:val="24"/>
      <w:lang w:val="lt-LT" w:eastAsia="lt-LT"/>
    </w:rPr>
  </w:style>
  <w:style w:type="paragraph" w:styleId="Betarp">
    <w:name w:val="No Spacing"/>
    <w:uiPriority w:val="1"/>
    <w:qFormat/>
    <w:rsid w:val="00761B78"/>
    <w:rPr>
      <w:rFonts w:ascii="Calibri" w:hAnsi="Calibri"/>
      <w:sz w:val="22"/>
      <w:szCs w:val="22"/>
    </w:rPr>
  </w:style>
  <w:style w:type="paragraph" w:styleId="Dokumentostruktra">
    <w:name w:val="Document Map"/>
    <w:basedOn w:val="prastasis"/>
    <w:link w:val="DokumentostruktraDiagrama"/>
    <w:rsid w:val="00761B78"/>
    <w:pPr>
      <w:widowControl/>
      <w:shd w:val="clear" w:color="auto" w:fill="000080"/>
      <w:tabs>
        <w:tab w:val="clear" w:pos="1293"/>
      </w:tabs>
      <w:suppressAutoHyphens/>
      <w:overflowPunct/>
      <w:autoSpaceDE/>
      <w:autoSpaceDN/>
      <w:adjustRightInd/>
      <w:textAlignment w:val="auto"/>
    </w:pPr>
    <w:rPr>
      <w:rFonts w:ascii="Tahoma" w:hAnsi="Tahoma"/>
      <w:sz w:val="20"/>
      <w:lang w:eastAsia="ar-SA"/>
    </w:rPr>
  </w:style>
  <w:style w:type="character" w:customStyle="1" w:styleId="DokumentostruktraDiagrama">
    <w:name w:val="Dokumento struktūra Diagrama"/>
    <w:link w:val="Dokumentostruktra"/>
    <w:rsid w:val="00761B78"/>
    <w:rPr>
      <w:rFonts w:ascii="Tahoma" w:hAnsi="Tahoma" w:cs="Tahoma"/>
      <w:shd w:val="clear" w:color="auto" w:fill="000080"/>
      <w:lang w:eastAsia="ar-SA"/>
    </w:rPr>
  </w:style>
  <w:style w:type="paragraph" w:customStyle="1" w:styleId="NoSpacing1">
    <w:name w:val="No Spacing1"/>
    <w:qFormat/>
    <w:rsid w:val="00761B78"/>
    <w:rPr>
      <w:rFonts w:ascii="Calibri" w:hAnsi="Calibri"/>
      <w:sz w:val="22"/>
      <w:szCs w:val="22"/>
    </w:rPr>
  </w:style>
  <w:style w:type="character" w:styleId="Eilutsnumeris">
    <w:name w:val="line number"/>
    <w:rsid w:val="00761B78"/>
  </w:style>
  <w:style w:type="paragraph" w:customStyle="1" w:styleId="NoSpacing2">
    <w:name w:val="No Spacing2"/>
    <w:qFormat/>
    <w:rsid w:val="00761B78"/>
    <w:rPr>
      <w:rFonts w:ascii="Calibri" w:hAnsi="Calibri"/>
      <w:sz w:val="22"/>
      <w:szCs w:val="22"/>
    </w:rPr>
  </w:style>
  <w:style w:type="character" w:customStyle="1" w:styleId="st1">
    <w:name w:val="st1"/>
    <w:rsid w:val="00761B78"/>
  </w:style>
  <w:style w:type="character" w:customStyle="1" w:styleId="ff32">
    <w:name w:val="ff32"/>
    <w:rsid w:val="00761B78"/>
    <w:rPr>
      <w:rFonts w:ascii="Tahoma" w:hAnsi="Tahoma" w:cs="Tahoma" w:hint="default"/>
    </w:rPr>
  </w:style>
  <w:style w:type="character" w:customStyle="1" w:styleId="phonenumber">
    <w:name w:val="phone_number"/>
    <w:rsid w:val="00761B78"/>
  </w:style>
  <w:style w:type="character" w:customStyle="1" w:styleId="infotelephone">
    <w:name w:val="info_telephone"/>
    <w:rsid w:val="00761B78"/>
  </w:style>
  <w:style w:type="paragraph" w:customStyle="1" w:styleId="tabletext">
    <w:name w:val="tabletext"/>
    <w:basedOn w:val="prastasis"/>
    <w:rsid w:val="00761B78"/>
    <w:pPr>
      <w:widowControl/>
      <w:tabs>
        <w:tab w:val="clear" w:pos="1293"/>
      </w:tabs>
      <w:overflowPunct/>
      <w:autoSpaceDE/>
      <w:autoSpaceDN/>
      <w:adjustRightInd/>
      <w:spacing w:before="100" w:beforeAutospacing="1" w:after="100" w:afterAutospacing="1"/>
      <w:textAlignment w:val="auto"/>
    </w:pPr>
    <w:rPr>
      <w:szCs w:val="24"/>
      <w:lang w:val="lt-LT" w:eastAsia="lt-LT"/>
    </w:rPr>
  </w:style>
  <w:style w:type="paragraph" w:styleId="Sraopastraipa">
    <w:name w:val="List Paragraph"/>
    <w:basedOn w:val="prastasis"/>
    <w:uiPriority w:val="34"/>
    <w:qFormat/>
    <w:rsid w:val="00761B78"/>
    <w:pPr>
      <w:widowControl/>
      <w:tabs>
        <w:tab w:val="clear" w:pos="1293"/>
      </w:tabs>
      <w:suppressAutoHyphens/>
      <w:overflowPunct/>
      <w:autoSpaceDE/>
      <w:autoSpaceDN/>
      <w:adjustRightInd/>
      <w:ind w:left="720"/>
      <w:contextualSpacing/>
      <w:textAlignment w:val="auto"/>
    </w:pPr>
    <w:rPr>
      <w:szCs w:val="24"/>
      <w:lang w:val="lt-LT" w:eastAsia="ar-SA"/>
    </w:rPr>
  </w:style>
  <w:style w:type="paragraph" w:customStyle="1" w:styleId="tajtip">
    <w:name w:val="tajtip"/>
    <w:basedOn w:val="prastasis"/>
    <w:rsid w:val="00761B78"/>
    <w:pPr>
      <w:widowControl/>
      <w:tabs>
        <w:tab w:val="clear" w:pos="1293"/>
      </w:tabs>
      <w:overflowPunct/>
      <w:autoSpaceDE/>
      <w:autoSpaceDN/>
      <w:adjustRightInd/>
      <w:spacing w:after="92"/>
      <w:textAlignment w:val="auto"/>
    </w:pPr>
    <w:rPr>
      <w:szCs w:val="24"/>
      <w:lang w:val="lt-LT" w:eastAsia="lt-LT"/>
    </w:rPr>
  </w:style>
  <w:style w:type="table" w:styleId="Lentelstinklelis">
    <w:name w:val="Table Grid"/>
    <w:basedOn w:val="prastojilentel"/>
    <w:uiPriority w:val="59"/>
    <w:rsid w:val="009E26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eapdorotaspaminjimas">
    <w:name w:val="Neapdorotas paminėjimas"/>
    <w:uiPriority w:val="99"/>
    <w:semiHidden/>
    <w:unhideWhenUsed/>
    <w:rsid w:val="00E34339"/>
    <w:rPr>
      <w:color w:val="605E5C"/>
      <w:shd w:val="clear" w:color="auto" w:fill="E1DFDD"/>
    </w:rPr>
  </w:style>
  <w:style w:type="paragraph" w:customStyle="1" w:styleId="Standard">
    <w:name w:val="Standard"/>
    <w:rsid w:val="00A81E6E"/>
    <w:pPr>
      <w:widowControl w:val="0"/>
      <w:suppressAutoHyphens/>
      <w:autoSpaceDN w:val="0"/>
    </w:pPr>
    <w:rPr>
      <w:rFonts w:eastAsia="Lucida Sans Unicode" w:cs="Tahoma"/>
      <w:kern w:val="3"/>
      <w:sz w:val="24"/>
      <w:szCs w:val="24"/>
      <w:lang w:val="lt-LT" w:eastAsia="zh-CN" w:bidi="hi-IN"/>
    </w:rPr>
  </w:style>
</w:styles>
</file>

<file path=word/webSettings.xml><?xml version="1.0" encoding="utf-8"?>
<w:webSettings xmlns:r="http://schemas.openxmlformats.org/officeDocument/2006/relationships" xmlns:w="http://schemas.openxmlformats.org/wordprocessingml/2006/main">
  <w:divs>
    <w:div w:id="237904775">
      <w:bodyDiv w:val="1"/>
      <w:marLeft w:val="0"/>
      <w:marRight w:val="0"/>
      <w:marTop w:val="0"/>
      <w:marBottom w:val="0"/>
      <w:divBdr>
        <w:top w:val="none" w:sz="0" w:space="0" w:color="auto"/>
        <w:left w:val="none" w:sz="0" w:space="0" w:color="auto"/>
        <w:bottom w:val="none" w:sz="0" w:space="0" w:color="auto"/>
        <w:right w:val="none" w:sz="0" w:space="0" w:color="auto"/>
      </w:divBdr>
    </w:div>
    <w:div w:id="1271472044">
      <w:bodyDiv w:val="1"/>
      <w:marLeft w:val="0"/>
      <w:marRight w:val="0"/>
      <w:marTop w:val="0"/>
      <w:marBottom w:val="0"/>
      <w:divBdr>
        <w:top w:val="none" w:sz="0" w:space="0" w:color="auto"/>
        <w:left w:val="none" w:sz="0" w:space="0" w:color="auto"/>
        <w:bottom w:val="none" w:sz="0" w:space="0" w:color="auto"/>
        <w:right w:val="none" w:sz="0" w:space="0" w:color="auto"/>
      </w:divBdr>
      <w:divsChild>
        <w:div w:id="1552308999">
          <w:marLeft w:val="0"/>
          <w:marRight w:val="0"/>
          <w:marTop w:val="0"/>
          <w:marBottom w:val="0"/>
          <w:divBdr>
            <w:top w:val="none" w:sz="0" w:space="0" w:color="auto"/>
            <w:left w:val="none" w:sz="0" w:space="0" w:color="auto"/>
            <w:bottom w:val="none" w:sz="0" w:space="0" w:color="auto"/>
            <w:right w:val="none" w:sz="0" w:space="0" w:color="auto"/>
          </w:divBdr>
          <w:divsChild>
            <w:div w:id="1963926036">
              <w:marLeft w:val="0"/>
              <w:marRight w:val="0"/>
              <w:marTop w:val="0"/>
              <w:marBottom w:val="0"/>
              <w:divBdr>
                <w:top w:val="none" w:sz="0" w:space="0" w:color="auto"/>
                <w:left w:val="none" w:sz="0" w:space="0" w:color="auto"/>
                <w:bottom w:val="none" w:sz="0" w:space="0" w:color="auto"/>
                <w:right w:val="none" w:sz="0" w:space="0" w:color="auto"/>
              </w:divBdr>
              <w:divsChild>
                <w:div w:id="1692142556">
                  <w:marLeft w:val="0"/>
                  <w:marRight w:val="0"/>
                  <w:marTop w:val="0"/>
                  <w:marBottom w:val="0"/>
                  <w:divBdr>
                    <w:top w:val="none" w:sz="0" w:space="0" w:color="auto"/>
                    <w:left w:val="none" w:sz="0" w:space="0" w:color="auto"/>
                    <w:bottom w:val="none" w:sz="0" w:space="0" w:color="auto"/>
                    <w:right w:val="none" w:sz="0" w:space="0" w:color="auto"/>
                  </w:divBdr>
                  <w:divsChild>
                    <w:div w:id="1307541465">
                      <w:marLeft w:val="0"/>
                      <w:marRight w:val="0"/>
                      <w:marTop w:val="0"/>
                      <w:marBottom w:val="0"/>
                      <w:divBdr>
                        <w:top w:val="none" w:sz="0" w:space="0" w:color="auto"/>
                        <w:left w:val="none" w:sz="0" w:space="0" w:color="auto"/>
                        <w:bottom w:val="none" w:sz="0" w:space="0" w:color="auto"/>
                        <w:right w:val="none" w:sz="0" w:space="0" w:color="auto"/>
                      </w:divBdr>
                      <w:divsChild>
                        <w:div w:id="1999527661">
                          <w:marLeft w:val="0"/>
                          <w:marRight w:val="0"/>
                          <w:marTop w:val="0"/>
                          <w:marBottom w:val="0"/>
                          <w:divBdr>
                            <w:top w:val="none" w:sz="0" w:space="0" w:color="auto"/>
                            <w:left w:val="none" w:sz="0" w:space="0" w:color="auto"/>
                            <w:bottom w:val="none" w:sz="0" w:space="0" w:color="auto"/>
                            <w:right w:val="none" w:sz="0" w:space="0" w:color="auto"/>
                          </w:divBdr>
                          <w:divsChild>
                            <w:div w:id="712776612">
                              <w:marLeft w:val="0"/>
                              <w:marRight w:val="0"/>
                              <w:marTop w:val="0"/>
                              <w:marBottom w:val="0"/>
                              <w:divBdr>
                                <w:top w:val="none" w:sz="0" w:space="0" w:color="auto"/>
                                <w:left w:val="none" w:sz="0" w:space="0" w:color="auto"/>
                                <w:bottom w:val="none" w:sz="0" w:space="0" w:color="auto"/>
                                <w:right w:val="none" w:sz="0" w:space="0" w:color="auto"/>
                              </w:divBdr>
                              <w:divsChild>
                                <w:div w:id="1497920598">
                                  <w:marLeft w:val="0"/>
                                  <w:marRight w:val="0"/>
                                  <w:marTop w:val="0"/>
                                  <w:marBottom w:val="0"/>
                                  <w:divBdr>
                                    <w:top w:val="none" w:sz="0" w:space="0" w:color="auto"/>
                                    <w:left w:val="none" w:sz="0" w:space="0" w:color="auto"/>
                                    <w:bottom w:val="none" w:sz="0" w:space="0" w:color="auto"/>
                                    <w:right w:val="none" w:sz="0" w:space="0" w:color="auto"/>
                                  </w:divBdr>
                                  <w:divsChild>
                                    <w:div w:id="155534877">
                                      <w:marLeft w:val="0"/>
                                      <w:marRight w:val="0"/>
                                      <w:marTop w:val="0"/>
                                      <w:marBottom w:val="0"/>
                                      <w:divBdr>
                                        <w:top w:val="none" w:sz="0" w:space="0" w:color="auto"/>
                                        <w:left w:val="none" w:sz="0" w:space="0" w:color="auto"/>
                                        <w:bottom w:val="none" w:sz="0" w:space="0" w:color="auto"/>
                                        <w:right w:val="none" w:sz="0" w:space="0" w:color="auto"/>
                                      </w:divBdr>
                                      <w:divsChild>
                                        <w:div w:id="550262840">
                                          <w:marLeft w:val="0"/>
                                          <w:marRight w:val="0"/>
                                          <w:marTop w:val="0"/>
                                          <w:marBottom w:val="0"/>
                                          <w:divBdr>
                                            <w:top w:val="none" w:sz="0" w:space="0" w:color="auto"/>
                                            <w:left w:val="none" w:sz="0" w:space="0" w:color="auto"/>
                                            <w:bottom w:val="none" w:sz="0" w:space="0" w:color="auto"/>
                                            <w:right w:val="none" w:sz="0" w:space="0" w:color="auto"/>
                                          </w:divBdr>
                                          <w:divsChild>
                                            <w:div w:id="180509390">
                                              <w:marLeft w:val="0"/>
                                              <w:marRight w:val="0"/>
                                              <w:marTop w:val="0"/>
                                              <w:marBottom w:val="0"/>
                                              <w:divBdr>
                                                <w:top w:val="none" w:sz="0" w:space="0" w:color="auto"/>
                                                <w:left w:val="none" w:sz="0" w:space="0" w:color="auto"/>
                                                <w:bottom w:val="none" w:sz="0" w:space="0" w:color="auto"/>
                                                <w:right w:val="none" w:sz="0" w:space="0" w:color="auto"/>
                                              </w:divBdr>
                                              <w:divsChild>
                                                <w:div w:id="1889343139">
                                                  <w:marLeft w:val="0"/>
                                                  <w:marRight w:val="0"/>
                                                  <w:marTop w:val="0"/>
                                                  <w:marBottom w:val="0"/>
                                                  <w:divBdr>
                                                    <w:top w:val="none" w:sz="0" w:space="0" w:color="auto"/>
                                                    <w:left w:val="none" w:sz="0" w:space="0" w:color="auto"/>
                                                    <w:bottom w:val="none" w:sz="0" w:space="0" w:color="auto"/>
                                                    <w:right w:val="none" w:sz="0" w:space="0" w:color="auto"/>
                                                  </w:divBdr>
                                                  <w:divsChild>
                                                    <w:div w:id="321008603">
                                                      <w:marLeft w:val="0"/>
                                                      <w:marRight w:val="0"/>
                                                      <w:marTop w:val="0"/>
                                                      <w:marBottom w:val="0"/>
                                                      <w:divBdr>
                                                        <w:top w:val="none" w:sz="0" w:space="0" w:color="auto"/>
                                                        <w:left w:val="none" w:sz="0" w:space="0" w:color="auto"/>
                                                        <w:bottom w:val="none" w:sz="0" w:space="0" w:color="auto"/>
                                                        <w:right w:val="none" w:sz="0" w:space="0" w:color="auto"/>
                                                      </w:divBdr>
                                                      <w:divsChild>
                                                        <w:div w:id="2007055198">
                                                          <w:marLeft w:val="0"/>
                                                          <w:marRight w:val="0"/>
                                                          <w:marTop w:val="0"/>
                                                          <w:marBottom w:val="0"/>
                                                          <w:divBdr>
                                                            <w:top w:val="none" w:sz="0" w:space="0" w:color="auto"/>
                                                            <w:left w:val="none" w:sz="0" w:space="0" w:color="auto"/>
                                                            <w:bottom w:val="none" w:sz="0" w:space="0" w:color="auto"/>
                                                            <w:right w:val="none" w:sz="0" w:space="0" w:color="auto"/>
                                                          </w:divBdr>
                                                          <w:divsChild>
                                                            <w:div w:id="771514828">
                                                              <w:marLeft w:val="0"/>
                                                              <w:marRight w:val="0"/>
                                                              <w:marTop w:val="0"/>
                                                              <w:marBottom w:val="0"/>
                                                              <w:divBdr>
                                                                <w:top w:val="none" w:sz="0" w:space="0" w:color="auto"/>
                                                                <w:left w:val="none" w:sz="0" w:space="0" w:color="auto"/>
                                                                <w:bottom w:val="none" w:sz="0" w:space="0" w:color="auto"/>
                                                                <w:right w:val="none" w:sz="0" w:space="0" w:color="auto"/>
                                                              </w:divBdr>
                                                              <w:divsChild>
                                                                <w:div w:id="2119369409">
                                                                  <w:marLeft w:val="0"/>
                                                                  <w:marRight w:val="0"/>
                                                                  <w:marTop w:val="0"/>
                                                                  <w:marBottom w:val="0"/>
                                                                  <w:divBdr>
                                                                    <w:top w:val="none" w:sz="0" w:space="0" w:color="auto"/>
                                                                    <w:left w:val="none" w:sz="0" w:space="0" w:color="auto"/>
                                                                    <w:bottom w:val="none" w:sz="0" w:space="0" w:color="auto"/>
                                                                    <w:right w:val="none" w:sz="0" w:space="0" w:color="auto"/>
                                                                  </w:divBdr>
                                                                  <w:divsChild>
                                                                    <w:div w:id="2125883676">
                                                                      <w:marLeft w:val="0"/>
                                                                      <w:marRight w:val="0"/>
                                                                      <w:marTop w:val="0"/>
                                                                      <w:marBottom w:val="0"/>
                                                                      <w:divBdr>
                                                                        <w:top w:val="none" w:sz="0" w:space="0" w:color="auto"/>
                                                                        <w:left w:val="none" w:sz="0" w:space="0" w:color="auto"/>
                                                                        <w:bottom w:val="none" w:sz="0" w:space="0" w:color="auto"/>
                                                                        <w:right w:val="none" w:sz="0" w:space="0" w:color="auto"/>
                                                                      </w:divBdr>
                                                                      <w:divsChild>
                                                                        <w:div w:id="1581325187">
                                                                          <w:marLeft w:val="0"/>
                                                                          <w:marRight w:val="0"/>
                                                                          <w:marTop w:val="0"/>
                                                                          <w:marBottom w:val="0"/>
                                                                          <w:divBdr>
                                                                            <w:top w:val="none" w:sz="0" w:space="0" w:color="auto"/>
                                                                            <w:left w:val="none" w:sz="0" w:space="0" w:color="auto"/>
                                                                            <w:bottom w:val="none" w:sz="0" w:space="0" w:color="auto"/>
                                                                            <w:right w:val="none" w:sz="0" w:space="0" w:color="auto"/>
                                                                          </w:divBdr>
                                                                          <w:divsChild>
                                                                            <w:div w:id="722563149">
                                                                              <w:marLeft w:val="0"/>
                                                                              <w:marRight w:val="0"/>
                                                                              <w:marTop w:val="0"/>
                                                                              <w:marBottom w:val="0"/>
                                                                              <w:divBdr>
                                                                                <w:top w:val="none" w:sz="0" w:space="0" w:color="auto"/>
                                                                                <w:left w:val="none" w:sz="0" w:space="0" w:color="auto"/>
                                                                                <w:bottom w:val="none" w:sz="0" w:space="0" w:color="auto"/>
                                                                                <w:right w:val="none" w:sz="0" w:space="0" w:color="auto"/>
                                                                              </w:divBdr>
                                                                              <w:divsChild>
                                                                                <w:div w:id="434789360">
                                                                                  <w:marLeft w:val="0"/>
                                                                                  <w:marRight w:val="0"/>
                                                                                  <w:marTop w:val="0"/>
                                                                                  <w:marBottom w:val="0"/>
                                                                                  <w:divBdr>
                                                                                    <w:top w:val="none" w:sz="0" w:space="0" w:color="auto"/>
                                                                                    <w:left w:val="none" w:sz="0" w:space="0" w:color="auto"/>
                                                                                    <w:bottom w:val="none" w:sz="0" w:space="0" w:color="auto"/>
                                                                                    <w:right w:val="none" w:sz="0" w:space="0" w:color="auto"/>
                                                                                  </w:divBdr>
                                                                                  <w:divsChild>
                                                                                    <w:div w:id="475605963">
                                                                                      <w:marLeft w:val="0"/>
                                                                                      <w:marRight w:val="0"/>
                                                                                      <w:marTop w:val="0"/>
                                                                                      <w:marBottom w:val="0"/>
                                                                                      <w:divBdr>
                                                                                        <w:top w:val="none" w:sz="0" w:space="0" w:color="auto"/>
                                                                                        <w:left w:val="none" w:sz="0" w:space="0" w:color="auto"/>
                                                                                        <w:bottom w:val="none" w:sz="0" w:space="0" w:color="auto"/>
                                                                                        <w:right w:val="none" w:sz="0" w:space="0" w:color="auto"/>
                                                                                      </w:divBdr>
                                                                                      <w:divsChild>
                                                                                        <w:div w:id="689336669">
                                                                                          <w:marLeft w:val="0"/>
                                                                                          <w:marRight w:val="0"/>
                                                                                          <w:marTop w:val="0"/>
                                                                                          <w:marBottom w:val="0"/>
                                                                                          <w:divBdr>
                                                                                            <w:top w:val="none" w:sz="0" w:space="0" w:color="auto"/>
                                                                                            <w:left w:val="none" w:sz="0" w:space="0" w:color="auto"/>
                                                                                            <w:bottom w:val="none" w:sz="0" w:space="0" w:color="auto"/>
                                                                                            <w:right w:val="none" w:sz="0" w:space="0" w:color="auto"/>
                                                                                          </w:divBdr>
                                                                                          <w:divsChild>
                                                                                            <w:div w:id="1107697013">
                                                                                              <w:marLeft w:val="0"/>
                                                                                              <w:marRight w:val="0"/>
                                                                                              <w:marTop w:val="0"/>
                                                                                              <w:marBottom w:val="0"/>
                                                                                              <w:divBdr>
                                                                                                <w:top w:val="none" w:sz="0" w:space="0" w:color="auto"/>
                                                                                                <w:left w:val="none" w:sz="0" w:space="0" w:color="auto"/>
                                                                                                <w:bottom w:val="none" w:sz="0" w:space="0" w:color="auto"/>
                                                                                                <w:right w:val="none" w:sz="0" w:space="0" w:color="auto"/>
                                                                                              </w:divBdr>
                                                                                              <w:divsChild>
                                                                                                <w:div w:id="228922961">
                                                                                                  <w:marLeft w:val="0"/>
                                                                                                  <w:marRight w:val="0"/>
                                                                                                  <w:marTop w:val="0"/>
                                                                                                  <w:marBottom w:val="0"/>
                                                                                                  <w:divBdr>
                                                                                                    <w:top w:val="none" w:sz="0" w:space="0" w:color="auto"/>
                                                                                                    <w:left w:val="none" w:sz="0" w:space="0" w:color="auto"/>
                                                                                                    <w:bottom w:val="none" w:sz="0" w:space="0" w:color="auto"/>
                                                                                                    <w:right w:val="none" w:sz="0" w:space="0" w:color="auto"/>
                                                                                                  </w:divBdr>
                                                                                                  <w:divsChild>
                                                                                                    <w:div w:id="1819880515">
                                                                                                      <w:marLeft w:val="0"/>
                                                                                                      <w:marRight w:val="0"/>
                                                                                                      <w:marTop w:val="0"/>
                                                                                                      <w:marBottom w:val="0"/>
                                                                                                      <w:divBdr>
                                                                                                        <w:top w:val="none" w:sz="0" w:space="0" w:color="auto"/>
                                                                                                        <w:left w:val="none" w:sz="0" w:space="0" w:color="auto"/>
                                                                                                        <w:bottom w:val="none" w:sz="0" w:space="0" w:color="auto"/>
                                                                                                        <w:right w:val="none" w:sz="0" w:space="0" w:color="auto"/>
                                                                                                      </w:divBdr>
                                                                                                      <w:divsChild>
                                                                                                        <w:div w:id="1147430245">
                                                                                                          <w:marLeft w:val="0"/>
                                                                                                          <w:marRight w:val="0"/>
                                                                                                          <w:marTop w:val="0"/>
                                                                                                          <w:marBottom w:val="0"/>
                                                                                                          <w:divBdr>
                                                                                                            <w:top w:val="none" w:sz="0" w:space="0" w:color="auto"/>
                                                                                                            <w:left w:val="none" w:sz="0" w:space="0" w:color="auto"/>
                                                                                                            <w:bottom w:val="none" w:sz="0" w:space="0" w:color="auto"/>
                                                                                                            <w:right w:val="none" w:sz="0" w:space="0" w:color="auto"/>
                                                                                                          </w:divBdr>
                                                                                                          <w:divsChild>
                                                                                                            <w:div w:id="1476486446">
                                                                                                              <w:marLeft w:val="0"/>
                                                                                                              <w:marRight w:val="0"/>
                                                                                                              <w:marTop w:val="0"/>
                                                                                                              <w:marBottom w:val="0"/>
                                                                                                              <w:divBdr>
                                                                                                                <w:top w:val="none" w:sz="0" w:space="0" w:color="auto"/>
                                                                                                                <w:left w:val="none" w:sz="0" w:space="0" w:color="auto"/>
                                                                                                                <w:bottom w:val="none" w:sz="0" w:space="0" w:color="auto"/>
                                                                                                                <w:right w:val="none" w:sz="0" w:space="0" w:color="auto"/>
                                                                                                              </w:divBdr>
                                                                                                              <w:divsChild>
                                                                                                                <w:div w:id="2018145320">
                                                                                                                  <w:marLeft w:val="0"/>
                                                                                                                  <w:marRight w:val="0"/>
                                                                                                                  <w:marTop w:val="0"/>
                                                                                                                  <w:marBottom w:val="0"/>
                                                                                                                  <w:divBdr>
                                                                                                                    <w:top w:val="none" w:sz="0" w:space="0" w:color="auto"/>
                                                                                                                    <w:left w:val="none" w:sz="0" w:space="0" w:color="auto"/>
                                                                                                                    <w:bottom w:val="none" w:sz="0" w:space="0" w:color="auto"/>
                                                                                                                    <w:right w:val="none" w:sz="0" w:space="0" w:color="auto"/>
                                                                                                                  </w:divBdr>
                                                                                                                  <w:divsChild>
                                                                                                                    <w:div w:id="1636642782">
                                                                                                                      <w:marLeft w:val="0"/>
                                                                                                                      <w:marRight w:val="0"/>
                                                                                                                      <w:marTop w:val="0"/>
                                                                                                                      <w:marBottom w:val="0"/>
                                                                                                                      <w:divBdr>
                                                                                                                        <w:top w:val="none" w:sz="0" w:space="0" w:color="auto"/>
                                                                                                                        <w:left w:val="none" w:sz="0" w:space="0" w:color="auto"/>
                                                                                                                        <w:bottom w:val="none" w:sz="0" w:space="0" w:color="auto"/>
                                                                                                                        <w:right w:val="none" w:sz="0" w:space="0" w:color="auto"/>
                                                                                                                      </w:divBdr>
                                                                                                                      <w:divsChild>
                                                                                                                        <w:div w:id="1103260875">
                                                                                                                          <w:marLeft w:val="0"/>
                                                                                                                          <w:marRight w:val="0"/>
                                                                                                                          <w:marTop w:val="0"/>
                                                                                                                          <w:marBottom w:val="0"/>
                                                                                                                          <w:divBdr>
                                                                                                                            <w:top w:val="none" w:sz="0" w:space="0" w:color="auto"/>
                                                                                                                            <w:left w:val="none" w:sz="0" w:space="0" w:color="auto"/>
                                                                                                                            <w:bottom w:val="none" w:sz="0" w:space="0" w:color="auto"/>
                                                                                                                            <w:right w:val="none" w:sz="0" w:space="0" w:color="auto"/>
                                                                                                                          </w:divBdr>
                                                                                                                          <w:divsChild>
                                                                                                                            <w:div w:id="1912884251">
                                                                                                                              <w:marLeft w:val="0"/>
                                                                                                                              <w:marRight w:val="0"/>
                                                                                                                              <w:marTop w:val="0"/>
                                                                                                                              <w:marBottom w:val="0"/>
                                                                                                                              <w:divBdr>
                                                                                                                                <w:top w:val="none" w:sz="0" w:space="0" w:color="auto"/>
                                                                                                                                <w:left w:val="none" w:sz="0" w:space="0" w:color="auto"/>
                                                                                                                                <w:bottom w:val="none" w:sz="0" w:space="0" w:color="auto"/>
                                                                                                                                <w:right w:val="none" w:sz="0" w:space="0" w:color="auto"/>
                                                                                                                              </w:divBdr>
                                                                                                                              <w:divsChild>
                                                                                                                                <w:div w:id="558984059">
                                                                                                                                  <w:marLeft w:val="0"/>
                                                                                                                                  <w:marRight w:val="0"/>
                                                                                                                                  <w:marTop w:val="0"/>
                                                                                                                                  <w:marBottom w:val="0"/>
                                                                                                                                  <w:divBdr>
                                                                                                                                    <w:top w:val="none" w:sz="0" w:space="0" w:color="auto"/>
                                                                                                                                    <w:left w:val="none" w:sz="0" w:space="0" w:color="auto"/>
                                                                                                                                    <w:bottom w:val="none" w:sz="0" w:space="0" w:color="auto"/>
                                                                                                                                    <w:right w:val="none" w:sz="0" w:space="0" w:color="auto"/>
                                                                                                                                  </w:divBdr>
                                                                                                                                  <w:divsChild>
                                                                                                                                    <w:div w:id="813528600">
                                                                                                                                      <w:marLeft w:val="0"/>
                                                                                                                                      <w:marRight w:val="0"/>
                                                                                                                                      <w:marTop w:val="0"/>
                                                                                                                                      <w:marBottom w:val="0"/>
                                                                                                                                      <w:divBdr>
                                                                                                                                        <w:top w:val="none" w:sz="0" w:space="0" w:color="auto"/>
                                                                                                                                        <w:left w:val="none" w:sz="0" w:space="0" w:color="auto"/>
                                                                                                                                        <w:bottom w:val="none" w:sz="0" w:space="0" w:color="auto"/>
                                                                                                                                        <w:right w:val="none" w:sz="0" w:space="0" w:color="auto"/>
                                                                                                                                      </w:divBdr>
                                                                                                                                      <w:divsChild>
                                                                                                                                        <w:div w:id="151798910">
                                                                                                                                          <w:marLeft w:val="0"/>
                                                                                                                                          <w:marRight w:val="0"/>
                                                                                                                                          <w:marTop w:val="0"/>
                                                                                                                                          <w:marBottom w:val="0"/>
                                                                                                                                          <w:divBdr>
                                                                                                                                            <w:top w:val="none" w:sz="0" w:space="0" w:color="auto"/>
                                                                                                                                            <w:left w:val="none" w:sz="0" w:space="0" w:color="auto"/>
                                                                                                                                            <w:bottom w:val="none" w:sz="0" w:space="0" w:color="auto"/>
                                                                                                                                            <w:right w:val="none" w:sz="0" w:space="0" w:color="auto"/>
                                                                                                                                          </w:divBdr>
                                                                                                                                          <w:divsChild>
                                                                                                                                            <w:div w:id="1785420456">
                                                                                                                                              <w:marLeft w:val="0"/>
                                                                                                                                              <w:marRight w:val="0"/>
                                                                                                                                              <w:marTop w:val="0"/>
                                                                                                                                              <w:marBottom w:val="0"/>
                                                                                                                                              <w:divBdr>
                                                                                                                                                <w:top w:val="none" w:sz="0" w:space="0" w:color="auto"/>
                                                                                                                                                <w:left w:val="none" w:sz="0" w:space="0" w:color="auto"/>
                                                                                                                                                <w:bottom w:val="none" w:sz="0" w:space="0" w:color="auto"/>
                                                                                                                                                <w:right w:val="none" w:sz="0" w:space="0" w:color="auto"/>
                                                                                                                                              </w:divBdr>
                                                                                                                                              <w:divsChild>
                                                                                                                                                <w:div w:id="2145460462">
                                                                                                                                                  <w:marLeft w:val="0"/>
                                                                                                                                                  <w:marRight w:val="0"/>
                                                                                                                                                  <w:marTop w:val="0"/>
                                                                                                                                                  <w:marBottom w:val="0"/>
                                                                                                                                                  <w:divBdr>
                                                                                                                                                    <w:top w:val="none" w:sz="0" w:space="0" w:color="auto"/>
                                                                                                                                                    <w:left w:val="none" w:sz="0" w:space="0" w:color="auto"/>
                                                                                                                                                    <w:bottom w:val="none" w:sz="0" w:space="0" w:color="auto"/>
                                                                                                                                                    <w:right w:val="none" w:sz="0" w:space="0" w:color="auto"/>
                                                                                                                                                  </w:divBdr>
                                                                                                                                                  <w:divsChild>
                                                                                                                                                    <w:div w:id="1087116503">
                                                                                                                                                      <w:marLeft w:val="0"/>
                                                                                                                                                      <w:marRight w:val="0"/>
                                                                                                                                                      <w:marTop w:val="0"/>
                                                                                                                                                      <w:marBottom w:val="0"/>
                                                                                                                                                      <w:divBdr>
                                                                                                                                                        <w:top w:val="none" w:sz="0" w:space="0" w:color="auto"/>
                                                                                                                                                        <w:left w:val="none" w:sz="0" w:space="0" w:color="auto"/>
                                                                                                                                                        <w:bottom w:val="none" w:sz="0" w:space="0" w:color="auto"/>
                                                                                                                                                        <w:right w:val="none" w:sz="0" w:space="0" w:color="auto"/>
                                                                                                                                                      </w:divBdr>
                                                                                                                                                      <w:divsChild>
                                                                                                                                                        <w:div w:id="1044258953">
                                                                                                                                                          <w:marLeft w:val="0"/>
                                                                                                                                                          <w:marRight w:val="0"/>
                                                                                                                                                          <w:marTop w:val="0"/>
                                                                                                                                                          <w:marBottom w:val="0"/>
                                                                                                                                                          <w:divBdr>
                                                                                                                                                            <w:top w:val="none" w:sz="0" w:space="0" w:color="auto"/>
                                                                                                                                                            <w:left w:val="none" w:sz="0" w:space="0" w:color="auto"/>
                                                                                                                                                            <w:bottom w:val="none" w:sz="0" w:space="0" w:color="auto"/>
                                                                                                                                                            <w:right w:val="none" w:sz="0" w:space="0" w:color="auto"/>
                                                                                                                                                          </w:divBdr>
                                                                                                                                                          <w:divsChild>
                                                                                                                                                            <w:div w:id="1263802508">
                                                                                                                                                              <w:marLeft w:val="0"/>
                                                                                                                                                              <w:marRight w:val="0"/>
                                                                                                                                                              <w:marTop w:val="0"/>
                                                                                                                                                              <w:marBottom w:val="0"/>
                                                                                                                                                              <w:divBdr>
                                                                                                                                                                <w:top w:val="none" w:sz="0" w:space="0" w:color="auto"/>
                                                                                                                                                                <w:left w:val="none" w:sz="0" w:space="0" w:color="auto"/>
                                                                                                                                                                <w:bottom w:val="none" w:sz="0" w:space="0" w:color="auto"/>
                                                                                                                                                                <w:right w:val="none" w:sz="0" w:space="0" w:color="auto"/>
                                                                                                                                                              </w:divBdr>
                                                                                                                                                              <w:divsChild>
                                                                                                                                                                <w:div w:id="16314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289257">
      <w:bodyDiv w:val="1"/>
      <w:marLeft w:val="0"/>
      <w:marRight w:val="0"/>
      <w:marTop w:val="0"/>
      <w:marBottom w:val="0"/>
      <w:divBdr>
        <w:top w:val="none" w:sz="0" w:space="0" w:color="auto"/>
        <w:left w:val="none" w:sz="0" w:space="0" w:color="auto"/>
        <w:bottom w:val="none" w:sz="0" w:space="0" w:color="auto"/>
        <w:right w:val="none" w:sz="0" w:space="0" w:color="auto"/>
      </w:divBdr>
    </w:div>
    <w:div w:id="2057192427">
      <w:bodyDiv w:val="1"/>
      <w:marLeft w:val="0"/>
      <w:marRight w:val="0"/>
      <w:marTop w:val="0"/>
      <w:marBottom w:val="0"/>
      <w:divBdr>
        <w:top w:val="none" w:sz="0" w:space="0" w:color="auto"/>
        <w:left w:val="none" w:sz="0" w:space="0" w:color="auto"/>
        <w:bottom w:val="none" w:sz="0" w:space="0" w:color="auto"/>
        <w:right w:val="none" w:sz="0" w:space="0" w:color="auto"/>
      </w:divBdr>
      <w:divsChild>
        <w:div w:id="75262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manualLayout>
          <c:layoutTarget val="inner"/>
          <c:xMode val="edge"/>
          <c:yMode val="edge"/>
          <c:x val="4.7976852722761185E-2"/>
          <c:y val="7.3322561064232211E-2"/>
          <c:w val="0.79978527140629163"/>
          <c:h val="0.76007933861688315"/>
        </c:manualLayout>
      </c:layout>
      <c:barChart>
        <c:barDir val="col"/>
        <c:grouping val="clustered"/>
        <c:ser>
          <c:idx val="0"/>
          <c:order val="0"/>
          <c:tx>
            <c:v>Viso gaisrų</c:v>
          </c:tx>
          <c:spPr>
            <a:solidFill>
              <a:srgbClr val="FF420E"/>
            </a:solidFill>
            <a:ln>
              <a:noFill/>
            </a:ln>
          </c:spPr>
          <c:dLbls>
            <c:numFmt formatCode="General" sourceLinked="0"/>
            <c:spPr>
              <a:noFill/>
              <a:ln>
                <a:noFill/>
              </a:ln>
              <a:effectLst/>
            </c:spPr>
            <c:txPr>
              <a:bodyPr/>
              <a:lstStyle/>
              <a:p>
                <a:pPr>
                  <a:defRPr sz="1500" b="1">
                    <a:latin typeface="Arial Black" pitchFamily="34" charset="0"/>
                  </a:defRPr>
                </a:pPr>
                <a:endParaRPr lang="lt-LT"/>
              </a:p>
            </c:txPr>
            <c:showVal val="1"/>
            <c:extLst xmlns:c16r2="http://schemas.microsoft.com/office/drawing/2015/06/chart">
              <c:ext xmlns:c15="http://schemas.microsoft.com/office/drawing/2012/chart" uri="{CE6537A1-D6FC-4f65-9D91-7224C49458BB}">
                <c15:layout/>
                <c15:showLeaderLines val="0"/>
              </c:ext>
            </c:extLst>
          </c:dLbls>
          <c:val>
            <c:numLit>
              <c:formatCode>General</c:formatCode>
              <c:ptCount val="5"/>
              <c:pt idx="0">
                <c:v>149</c:v>
              </c:pt>
              <c:pt idx="1">
                <c:v>101</c:v>
              </c:pt>
              <c:pt idx="2">
                <c:v>62</c:v>
              </c:pt>
              <c:pt idx="3">
                <c:v>105</c:v>
              </c:pt>
              <c:pt idx="4">
                <c:v>96</c:v>
              </c:pt>
            </c:numLit>
          </c:val>
          <c:extLst xmlns:c16r2="http://schemas.microsoft.com/office/drawing/2015/06/chart">
            <c:ext xmlns:c16="http://schemas.microsoft.com/office/drawing/2014/chart" uri="{C3380CC4-5D6E-409C-BE32-E72D297353CC}">
              <c16:uniqueId val="{00000000-E74A-4B1A-A3D1-4E7B71B02B6B}"/>
            </c:ext>
          </c:extLst>
        </c:ser>
        <c:axId val="74190848"/>
        <c:axId val="74189056"/>
      </c:barChart>
      <c:valAx>
        <c:axId val="74189056"/>
        <c:scaling>
          <c:orientation val="minMax"/>
        </c:scaling>
        <c:axPos val="l"/>
        <c:numFmt formatCode="General" sourceLinked="0"/>
        <c:majorTickMark val="none"/>
        <c:tickLblPos val="nextTo"/>
        <c:spPr>
          <a:ln>
            <a:solidFill>
              <a:srgbClr val="B3B3B3"/>
            </a:solidFill>
          </a:ln>
        </c:spPr>
        <c:txPr>
          <a:bodyPr/>
          <a:lstStyle/>
          <a:p>
            <a:pPr>
              <a:defRPr sz="800" b="0"/>
            </a:pPr>
            <a:endParaRPr lang="lt-LT"/>
          </a:p>
        </c:txPr>
        <c:crossAx val="74190848"/>
        <c:crosses val="autoZero"/>
        <c:crossBetween val="between"/>
      </c:valAx>
      <c:catAx>
        <c:axId val="74190848"/>
        <c:scaling>
          <c:orientation val="minMax"/>
        </c:scaling>
        <c:axPos val="b"/>
        <c:numFmt formatCode="General" sourceLinked="0"/>
        <c:majorTickMark val="none"/>
        <c:tickLblPos val="nextTo"/>
        <c:spPr>
          <a:ln>
            <a:solidFill>
              <a:srgbClr val="B3B3B3"/>
            </a:solidFill>
          </a:ln>
        </c:spPr>
        <c:txPr>
          <a:bodyPr/>
          <a:lstStyle/>
          <a:p>
            <a:pPr>
              <a:defRPr sz="1000" b="1">
                <a:latin typeface="Arial Black"/>
              </a:defRPr>
            </a:pPr>
            <a:endParaRPr lang="lt-LT"/>
          </a:p>
        </c:txPr>
        <c:crossAx val="74189056"/>
        <c:crosses val="autoZero"/>
        <c:auto val="1"/>
        <c:lblAlgn val="ctr"/>
        <c:lblOffset val="100"/>
      </c:catAx>
      <c:spPr>
        <a:solidFill>
          <a:srgbClr val="E6E6FF"/>
        </a:solidFill>
        <a:ln>
          <a:solidFill>
            <a:srgbClr val="808080">
              <a:alpha val="0"/>
            </a:srgbClr>
          </a:solidFill>
          <a:prstDash val="solid"/>
        </a:ln>
      </c:spPr>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lt-LT"/>
  <c:chart>
    <c:autoTitleDeleted val="1"/>
    <c:plotArea>
      <c:layout>
        <c:manualLayout>
          <c:layoutTarget val="inner"/>
          <c:xMode val="edge"/>
          <c:yMode val="edge"/>
          <c:x val="0.41602516556106567"/>
          <c:y val="1.8734965821579994E-2"/>
          <c:w val="0.65871341800833283"/>
          <c:h val="0.87331009040192153"/>
        </c:manualLayout>
      </c:layout>
      <c:barChart>
        <c:barDir val="bar"/>
        <c:grouping val="clustered"/>
        <c:ser>
          <c:idx val="0"/>
          <c:order val="0"/>
          <c:tx>
            <c:v>2019 m.</c:v>
          </c:tx>
          <c:spPr>
            <a:solidFill>
              <a:srgbClr val="83CAFF"/>
            </a:solidFill>
            <a:ln>
              <a:noFill/>
            </a:ln>
          </c:spPr>
          <c:dPt>
            <c:idx val="0"/>
            <c:spPr>
              <a:solidFill>
                <a:srgbClr val="004586"/>
              </a:solidFill>
              <a:ln w="9528">
                <a:solidFill>
                  <a:srgbClr val="000000"/>
                </a:solidFill>
                <a:prstDash val="solid"/>
                <a:round/>
              </a:ln>
            </c:spPr>
            <c:extLst xmlns:c16r2="http://schemas.microsoft.com/office/drawing/2015/06/chart">
              <c:ext xmlns:c16="http://schemas.microsoft.com/office/drawing/2014/chart" uri="{C3380CC4-5D6E-409C-BE32-E72D297353CC}">
                <c16:uniqueId val="{00000001-7214-4500-8B1E-0E57386517B1}"/>
              </c:ext>
            </c:extLst>
          </c:dPt>
          <c:dPt>
            <c:idx val="1"/>
            <c:spPr>
              <a:solidFill>
                <a:srgbClr val="FF420E"/>
              </a:solidFill>
              <a:ln w="9528">
                <a:solidFill>
                  <a:srgbClr val="000000"/>
                </a:solidFill>
                <a:prstDash val="solid"/>
                <a:round/>
              </a:ln>
            </c:spPr>
            <c:extLst xmlns:c16r2="http://schemas.microsoft.com/office/drawing/2015/06/chart">
              <c:ext xmlns:c16="http://schemas.microsoft.com/office/drawing/2014/chart" uri="{C3380CC4-5D6E-409C-BE32-E72D297353CC}">
                <c16:uniqueId val="{00000003-7214-4500-8B1E-0E57386517B1}"/>
              </c:ext>
            </c:extLst>
          </c:dPt>
          <c:dPt>
            <c:idx val="2"/>
            <c:spPr>
              <a:solidFill>
                <a:srgbClr val="FFD320"/>
              </a:solidFill>
              <a:ln w="9528">
                <a:solidFill>
                  <a:srgbClr val="000000"/>
                </a:solidFill>
                <a:prstDash val="solid"/>
                <a:round/>
              </a:ln>
            </c:spPr>
            <c:extLst xmlns:c16r2="http://schemas.microsoft.com/office/drawing/2015/06/chart">
              <c:ext xmlns:c16="http://schemas.microsoft.com/office/drawing/2014/chart" uri="{C3380CC4-5D6E-409C-BE32-E72D297353CC}">
                <c16:uniqueId val="{00000005-7214-4500-8B1E-0E57386517B1}"/>
              </c:ext>
            </c:extLst>
          </c:dPt>
          <c:dPt>
            <c:idx val="3"/>
            <c:spPr>
              <a:solidFill>
                <a:srgbClr val="579D1C"/>
              </a:solidFill>
              <a:ln w="9528">
                <a:solidFill>
                  <a:srgbClr val="000000"/>
                </a:solidFill>
                <a:prstDash val="solid"/>
                <a:round/>
              </a:ln>
            </c:spPr>
            <c:extLst xmlns:c16r2="http://schemas.microsoft.com/office/drawing/2015/06/chart">
              <c:ext xmlns:c16="http://schemas.microsoft.com/office/drawing/2014/chart" uri="{C3380CC4-5D6E-409C-BE32-E72D297353CC}">
                <c16:uniqueId val="{00000007-7214-4500-8B1E-0E57386517B1}"/>
              </c:ext>
            </c:extLst>
          </c:dPt>
          <c:dPt>
            <c:idx val="4"/>
            <c:spPr>
              <a:solidFill>
                <a:srgbClr val="7E0021"/>
              </a:solidFill>
              <a:ln w="9528">
                <a:solidFill>
                  <a:srgbClr val="000000"/>
                </a:solidFill>
                <a:prstDash val="solid"/>
                <a:round/>
              </a:ln>
            </c:spPr>
            <c:extLst xmlns:c16r2="http://schemas.microsoft.com/office/drawing/2015/06/chart">
              <c:ext xmlns:c16="http://schemas.microsoft.com/office/drawing/2014/chart" uri="{C3380CC4-5D6E-409C-BE32-E72D297353CC}">
                <c16:uniqueId val="{00000009-7214-4500-8B1E-0E57386517B1}"/>
              </c:ext>
            </c:extLst>
          </c:dPt>
          <c:dPt>
            <c:idx val="6"/>
            <c:spPr>
              <a:solidFill>
                <a:srgbClr val="314004"/>
              </a:solidFill>
              <a:ln w="9528">
                <a:solidFill>
                  <a:srgbClr val="000000"/>
                </a:solidFill>
                <a:prstDash val="solid"/>
                <a:round/>
              </a:ln>
            </c:spPr>
            <c:extLst xmlns:c16r2="http://schemas.microsoft.com/office/drawing/2015/06/chart">
              <c:ext xmlns:c16="http://schemas.microsoft.com/office/drawing/2014/chart" uri="{C3380CC4-5D6E-409C-BE32-E72D297353CC}">
                <c16:uniqueId val="{0000000B-7214-4500-8B1E-0E57386517B1}"/>
              </c:ext>
            </c:extLst>
          </c:dPt>
          <c:dPt>
            <c:idx val="7"/>
            <c:spPr>
              <a:solidFill>
                <a:srgbClr val="AECF00"/>
              </a:solidFill>
              <a:ln w="9528">
                <a:solidFill>
                  <a:srgbClr val="000000"/>
                </a:solidFill>
                <a:prstDash val="solid"/>
                <a:round/>
              </a:ln>
            </c:spPr>
            <c:extLst xmlns:c16r2="http://schemas.microsoft.com/office/drawing/2015/06/chart">
              <c:ext xmlns:c16="http://schemas.microsoft.com/office/drawing/2014/chart" uri="{C3380CC4-5D6E-409C-BE32-E72D297353CC}">
                <c16:uniqueId val="{0000000D-7214-4500-8B1E-0E57386517B1}"/>
              </c:ext>
            </c:extLst>
          </c:dPt>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500" b="1" i="0" u="none" strike="noStrike" kern="1200" baseline="0">
                    <a:solidFill>
                      <a:srgbClr val="000000"/>
                    </a:solidFill>
                    <a:latin typeface="Arial Black"/>
                  </a:defRPr>
                </a:pPr>
                <a:endParaRPr lang="lt-LT"/>
              </a:p>
            </c:txPr>
            <c:showVal val="1"/>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0"/>
              </c:ext>
            </c:extLst>
          </c:dLbls>
          <c:cat>
            <c:strLit>
              <c:ptCount val="8"/>
              <c:pt idx="0">
                <c:v>Elektros įranga</c:v>
              </c:pt>
              <c:pt idx="1">
                <c:v>Padegimai</c:v>
              </c:pt>
              <c:pt idx="2">
                <c:v>Vaikų išdykavimas su ugnimi</c:v>
              </c:pt>
              <c:pt idx="3">
                <c:v>kitos</c:v>
              </c:pt>
              <c:pt idx="4">
                <c:v>Šilumos aparatai</c:v>
              </c:pt>
              <c:pt idx="5">
                <c:v>Žaibo iškrova</c:v>
              </c:pt>
              <c:pt idx="6">
                <c:v>Neatsargus elgesys su ugnimi</c:v>
              </c:pt>
              <c:pt idx="7">
                <c:v>Neatsargus elgesys su ugnimi - rūkant</c:v>
              </c:pt>
            </c:strLit>
          </c:cat>
          <c:val>
            <c:numLit>
              <c:formatCode>General</c:formatCode>
              <c:ptCount val="8"/>
              <c:pt idx="0">
                <c:v>9</c:v>
              </c:pt>
              <c:pt idx="1">
                <c:v>6</c:v>
              </c:pt>
              <c:pt idx="2">
                <c:v>0</c:v>
              </c:pt>
              <c:pt idx="3">
                <c:v>31</c:v>
              </c:pt>
              <c:pt idx="4">
                <c:v>20</c:v>
              </c:pt>
              <c:pt idx="5">
                <c:v>0</c:v>
              </c:pt>
              <c:pt idx="6">
                <c:v>29</c:v>
              </c:pt>
              <c:pt idx="7">
                <c:v>1</c:v>
              </c:pt>
            </c:numLit>
          </c:val>
          <c:extLst xmlns:c16r2="http://schemas.microsoft.com/office/drawing/2015/06/chart">
            <c:ext xmlns:c16="http://schemas.microsoft.com/office/drawing/2014/chart" uri="{C3380CC4-5D6E-409C-BE32-E72D297353CC}">
              <c16:uniqueId val="{0000000E-7214-4500-8B1E-0E57386517B1}"/>
            </c:ext>
          </c:extLst>
        </c:ser>
        <c:axId val="74246784"/>
        <c:axId val="74245248"/>
      </c:barChart>
      <c:valAx>
        <c:axId val="74245248"/>
        <c:scaling>
          <c:orientation val="minMax"/>
        </c:scaling>
        <c:axPos val="b"/>
        <c:majorGridlines>
          <c:spPr>
            <a:ln w="9528">
              <a:solidFill>
                <a:srgbClr val="B3B3B3"/>
              </a:solidFill>
              <a:prstDash val="solid"/>
              <a:round/>
            </a:ln>
          </c:spPr>
        </c:majorGridlines>
        <c:numFmt formatCode="General" sourceLinked="0"/>
        <c:majorTickMark val="none"/>
        <c:tickLblPos val="nextTo"/>
        <c:spPr>
          <a:noFill/>
          <a:ln w="9528">
            <a:solidFill>
              <a:srgbClr val="B3B3B3"/>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lt-LT" sz="800" b="0" i="0" u="none" strike="noStrike" kern="1200" baseline="0">
                <a:solidFill>
                  <a:srgbClr val="000000"/>
                </a:solidFill>
                <a:latin typeface="Calibri"/>
              </a:defRPr>
            </a:pPr>
            <a:endParaRPr lang="lt-LT"/>
          </a:p>
        </c:txPr>
        <c:crossAx val="74246784"/>
        <c:crosses val="autoZero"/>
        <c:crossBetween val="between"/>
      </c:valAx>
      <c:catAx>
        <c:axId val="74246784"/>
        <c:scaling>
          <c:orientation val="minMax"/>
        </c:scaling>
        <c:axPos val="l"/>
        <c:numFmt formatCode="General" sourceLinked="0"/>
        <c:majorTickMark val="none"/>
        <c:tickLblPos val="nextTo"/>
        <c:spPr>
          <a:noFill/>
          <a:ln w="9528">
            <a:solidFill>
              <a:srgbClr val="B3B3B3"/>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crossAx val="74245248"/>
        <c:crosses val="autoZero"/>
        <c:auto val="1"/>
        <c:lblAlgn val="ctr"/>
        <c:lblOffset val="100"/>
      </c:catAx>
      <c:spPr>
        <a:noFill/>
        <a:ln w="9528">
          <a:solidFill>
            <a:srgbClr val="B3B3B3"/>
          </a:solidFill>
          <a:prstDash val="solid"/>
          <a:round/>
        </a:ln>
      </c:spPr>
    </c:plotArea>
    <c:plotVisOnly val="1"/>
    <c:dispBlanksAs val="gap"/>
  </c:chart>
  <c:spPr>
    <a:solidFill>
      <a:srgbClr val="FFFFFF"/>
    </a:solidFill>
    <a:ln>
      <a:noFill/>
    </a:ln>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manualLayout>
          <c:layoutTarget val="inner"/>
          <c:xMode val="edge"/>
          <c:yMode val="edge"/>
          <c:x val="8.6257013833383314E-2"/>
          <c:y val="4.8685201213119117E-2"/>
          <c:w val="0.80423719088296719"/>
          <c:h val="0.60071894498442391"/>
        </c:manualLayout>
      </c:layout>
      <c:barChart>
        <c:barDir val="col"/>
        <c:grouping val="clustered"/>
        <c:ser>
          <c:idx val="0"/>
          <c:order val="0"/>
          <c:tx>
            <c:v>2017</c:v>
          </c:tx>
          <c:spPr>
            <a:solidFill>
              <a:srgbClr val="FF420E"/>
            </a:solidFill>
            <a:ln>
              <a:noFill/>
            </a:ln>
          </c:spPr>
          <c:dLbls>
            <c:dLbl>
              <c:idx val="2"/>
              <c:layout>
                <c:manualLayout>
                  <c:x val="-7.67067246228591E-3"/>
                  <c:y val="0"/>
                </c:manualLayout>
              </c:layout>
              <c:showVal val="1"/>
              <c:extLst xmlns:c16r2="http://schemas.microsoft.com/office/drawing/2015/06/chart">
                <c:ext xmlns:c16="http://schemas.microsoft.com/office/drawing/2014/chart" uri="{C3380CC4-5D6E-409C-BE32-E72D297353CC}">
                  <c16:uniqueId val="{00000000-FC5A-43A7-8808-B882A5BBA867}"/>
                </c:ext>
                <c:ext xmlns:c15="http://schemas.microsoft.com/office/drawing/2012/chart" uri="{CE6537A1-D6FC-4f65-9D91-7224C49458BB}">
                  <c15:layout/>
                </c:ext>
              </c:extLst>
            </c:dLbl>
            <c:dLbl>
              <c:idx val="3"/>
              <c:layout>
                <c:manualLayout>
                  <c:x val="-7.67067246228591E-3"/>
                  <c:y val="0"/>
                </c:manualLayout>
              </c:layout>
              <c:showVal val="1"/>
              <c:extLst xmlns:c16r2="http://schemas.microsoft.com/office/drawing/2015/06/chart">
                <c:ext xmlns:c16="http://schemas.microsoft.com/office/drawing/2014/chart" uri="{C3380CC4-5D6E-409C-BE32-E72D297353CC}">
                  <c16:uniqueId val="{00000001-FC5A-43A7-8808-B882A5BBA867}"/>
                </c:ext>
                <c:ext xmlns:c15="http://schemas.microsoft.com/office/drawing/2012/chart" uri="{CE6537A1-D6FC-4f65-9D91-7224C49458BB}">
                  <c15:layout/>
                </c:ext>
              </c:extLst>
            </c:dLbl>
            <c:numFmt formatCode="General" sourceLinked="0"/>
            <c:spPr>
              <a:noFill/>
              <a:ln>
                <a:noFill/>
              </a:ln>
              <a:effectLst/>
            </c:spPr>
            <c:txPr>
              <a:bodyPr/>
              <a:lstStyle/>
              <a:p>
                <a:pPr algn="ctr">
                  <a:defRPr/>
                </a:pPr>
                <a:endParaRPr lang="lt-LT"/>
              </a:p>
            </c:txPr>
            <c:showVal val="1"/>
            <c:extLst xmlns:c16r2="http://schemas.microsoft.com/office/drawing/2015/06/chart">
              <c:ext xmlns:c15="http://schemas.microsoft.com/office/drawing/2012/chart" uri="{CE6537A1-D6FC-4f65-9D91-7224C49458BB}">
                <c15:layout/>
                <c15:showLeaderLines val="0"/>
              </c:ext>
            </c:extLst>
          </c:dLbls>
          <c:cat>
            <c:strLit>
              <c:ptCount val="12"/>
              <c:pt idx="0">
                <c:v>Ignalinos m.</c:v>
              </c:pt>
              <c:pt idx="1">
                <c:v>Ignalinos sen. </c:v>
              </c:pt>
              <c:pt idx="2">
                <c:v>Dūkšto sen.</c:v>
              </c:pt>
              <c:pt idx="3">
                <c:v>Didžiasalio sen.</c:v>
              </c:pt>
              <c:pt idx="4">
                <c:v>N. Daugėliškio sen.</c:v>
              </c:pt>
              <c:pt idx="5">
                <c:v>Tverečiaus sen.</c:v>
              </c:pt>
              <c:pt idx="6">
                <c:v>Vidiškių sen.</c:v>
              </c:pt>
              <c:pt idx="7">
                <c:v>Linkmenų sen.</c:v>
              </c:pt>
              <c:pt idx="8">
                <c:v>Mielagėnų sen.</c:v>
              </c:pt>
              <c:pt idx="9">
                <c:v>Rimšės sen.</c:v>
              </c:pt>
              <c:pt idx="10">
                <c:v>Kazitiškio sen.</c:v>
              </c:pt>
              <c:pt idx="11">
                <c:v>Ceikinių sen.</c:v>
              </c:pt>
            </c:strLit>
          </c:cat>
          <c:val>
            <c:numLit>
              <c:formatCode>General</c:formatCode>
              <c:ptCount val="12"/>
              <c:pt idx="0">
                <c:v>2</c:v>
              </c:pt>
              <c:pt idx="1">
                <c:v>8</c:v>
              </c:pt>
              <c:pt idx="2">
                <c:v>13</c:v>
              </c:pt>
              <c:pt idx="3">
                <c:v>10</c:v>
              </c:pt>
              <c:pt idx="4">
                <c:v>3</c:v>
              </c:pt>
              <c:pt idx="5">
                <c:v>3</c:v>
              </c:pt>
              <c:pt idx="6">
                <c:v>1</c:v>
              </c:pt>
              <c:pt idx="7">
                <c:v>4</c:v>
              </c:pt>
              <c:pt idx="8">
                <c:v>8</c:v>
              </c:pt>
              <c:pt idx="9">
                <c:v>8</c:v>
              </c:pt>
              <c:pt idx="10">
                <c:v>1</c:v>
              </c:pt>
              <c:pt idx="11">
                <c:v>1</c:v>
              </c:pt>
            </c:numLit>
          </c:val>
          <c:extLst xmlns:c16r2="http://schemas.microsoft.com/office/drawing/2015/06/chart">
            <c:ext xmlns:c16="http://schemas.microsoft.com/office/drawing/2014/chart" uri="{C3380CC4-5D6E-409C-BE32-E72D297353CC}">
              <c16:uniqueId val="{00000002-FC5A-43A7-8808-B882A5BBA867}"/>
            </c:ext>
          </c:extLst>
        </c:ser>
        <c:ser>
          <c:idx val="1"/>
          <c:order val="1"/>
          <c:tx>
            <c:v>2018</c:v>
          </c:tx>
          <c:spPr>
            <a:solidFill>
              <a:srgbClr val="FFD320"/>
            </a:solidFill>
            <a:ln>
              <a:noFill/>
            </a:ln>
          </c:spPr>
          <c:dLbls>
            <c:dLbl>
              <c:idx val="1"/>
              <c:layout>
                <c:manualLayout>
                  <c:x val="-1.5341344924571718E-2"/>
                  <c:y val="-4.680996182190564E-17"/>
                </c:manualLayout>
              </c:layout>
              <c:showVal val="1"/>
              <c:extLst xmlns:c16r2="http://schemas.microsoft.com/office/drawing/2015/06/chart">
                <c:ext xmlns:c16="http://schemas.microsoft.com/office/drawing/2014/chart" uri="{C3380CC4-5D6E-409C-BE32-E72D297353CC}">
                  <c16:uniqueId val="{00000003-FC5A-43A7-8808-B882A5BBA867}"/>
                </c:ext>
                <c:ext xmlns:c15="http://schemas.microsoft.com/office/drawing/2012/chart" uri="{CE6537A1-D6FC-4f65-9D91-7224C49458BB}">
                  <c15:layout/>
                </c:ext>
              </c:extLst>
            </c:dLbl>
            <c:dLbl>
              <c:idx val="3"/>
              <c:layout>
                <c:manualLayout>
                  <c:x val="-5.1137816415239073E-3"/>
                  <c:y val="0"/>
                </c:manualLayout>
              </c:layout>
              <c:showVal val="1"/>
              <c:extLst xmlns:c16r2="http://schemas.microsoft.com/office/drawing/2015/06/chart">
                <c:ext xmlns:c16="http://schemas.microsoft.com/office/drawing/2014/chart" uri="{C3380CC4-5D6E-409C-BE32-E72D297353CC}">
                  <c16:uniqueId val="{00000004-FC5A-43A7-8808-B882A5BBA867}"/>
                </c:ext>
                <c:ext xmlns:c15="http://schemas.microsoft.com/office/drawing/2012/chart" uri="{CE6537A1-D6FC-4f65-9D91-7224C49458BB}">
                  <c15:layout/>
                </c:ext>
              </c:extLst>
            </c:dLbl>
            <c:numFmt formatCode="General" sourceLinked="0"/>
            <c:spPr>
              <a:noFill/>
              <a:ln>
                <a:noFill/>
              </a:ln>
              <a:effectLst/>
            </c:spPr>
            <c:txPr>
              <a:bodyPr/>
              <a:lstStyle/>
              <a:p>
                <a:pPr algn="ctr">
                  <a:defRPr/>
                </a:pPr>
                <a:endParaRPr lang="lt-LT"/>
              </a:p>
            </c:txPr>
            <c:showVal val="1"/>
            <c:extLst xmlns:c16r2="http://schemas.microsoft.com/office/drawing/2015/06/chart">
              <c:ext xmlns:c15="http://schemas.microsoft.com/office/drawing/2012/chart" uri="{CE6537A1-D6FC-4f65-9D91-7224C49458BB}">
                <c15:layout/>
                <c15:showLeaderLines val="0"/>
              </c:ext>
            </c:extLst>
          </c:dLbls>
          <c:cat>
            <c:strLit>
              <c:ptCount val="12"/>
              <c:pt idx="0">
                <c:v>Ignalinos m.</c:v>
              </c:pt>
              <c:pt idx="1">
                <c:v>Ignalinos sen. </c:v>
              </c:pt>
              <c:pt idx="2">
                <c:v>Dūkšto sen.</c:v>
              </c:pt>
              <c:pt idx="3">
                <c:v>Didžiasalio sen.</c:v>
              </c:pt>
              <c:pt idx="4">
                <c:v>N. Daugėliškio sen.</c:v>
              </c:pt>
              <c:pt idx="5">
                <c:v>Tverečiaus sen.</c:v>
              </c:pt>
              <c:pt idx="6">
                <c:v>Vidiškių sen.</c:v>
              </c:pt>
              <c:pt idx="7">
                <c:v>Linkmenų sen.</c:v>
              </c:pt>
              <c:pt idx="8">
                <c:v>Mielagėnų sen.</c:v>
              </c:pt>
              <c:pt idx="9">
                <c:v>Rimšės sen.</c:v>
              </c:pt>
              <c:pt idx="10">
                <c:v>Kazitiškio sen.</c:v>
              </c:pt>
              <c:pt idx="11">
                <c:v>Ceikinių sen.</c:v>
              </c:pt>
            </c:strLit>
          </c:cat>
          <c:val>
            <c:numLit>
              <c:formatCode>General</c:formatCode>
              <c:ptCount val="12"/>
              <c:pt idx="0">
                <c:v>16</c:v>
              </c:pt>
              <c:pt idx="1">
                <c:v>8</c:v>
              </c:pt>
              <c:pt idx="2">
                <c:v>18</c:v>
              </c:pt>
              <c:pt idx="3">
                <c:v>11</c:v>
              </c:pt>
              <c:pt idx="4">
                <c:v>14</c:v>
              </c:pt>
              <c:pt idx="5">
                <c:v>4</c:v>
              </c:pt>
              <c:pt idx="6">
                <c:v>5</c:v>
              </c:pt>
              <c:pt idx="7">
                <c:v>9</c:v>
              </c:pt>
              <c:pt idx="8">
                <c:v>10</c:v>
              </c:pt>
              <c:pt idx="9">
                <c:v>3</c:v>
              </c:pt>
              <c:pt idx="10">
                <c:v>3</c:v>
              </c:pt>
              <c:pt idx="11">
                <c:v>4</c:v>
              </c:pt>
            </c:numLit>
          </c:val>
          <c:extLst xmlns:c16r2="http://schemas.microsoft.com/office/drawing/2015/06/chart">
            <c:ext xmlns:c16="http://schemas.microsoft.com/office/drawing/2014/chart" uri="{C3380CC4-5D6E-409C-BE32-E72D297353CC}">
              <c16:uniqueId val="{00000005-FC5A-43A7-8808-B882A5BBA867}"/>
            </c:ext>
          </c:extLst>
        </c:ser>
        <c:ser>
          <c:idx val="2"/>
          <c:order val="2"/>
          <c:tx>
            <c:v>2019</c:v>
          </c:tx>
          <c:spPr>
            <a:solidFill>
              <a:srgbClr val="004586"/>
            </a:solidFill>
            <a:ln>
              <a:noFill/>
            </a:ln>
          </c:spPr>
          <c:dLbls>
            <c:dLbl>
              <c:idx val="0"/>
              <c:layout>
                <c:manualLayout>
                  <c:x val="1.2784454103809767E-2"/>
                  <c:y val="0"/>
                </c:manualLayout>
              </c:layout>
              <c:showVal val="1"/>
              <c:extLst xmlns:c16r2="http://schemas.microsoft.com/office/drawing/2015/06/chart">
                <c:ext xmlns:c16="http://schemas.microsoft.com/office/drawing/2014/chart" uri="{C3380CC4-5D6E-409C-BE32-E72D297353CC}">
                  <c16:uniqueId val="{00000006-FC5A-43A7-8808-B882A5BBA867}"/>
                </c:ext>
                <c:ext xmlns:c15="http://schemas.microsoft.com/office/drawing/2012/chart" uri="{CE6537A1-D6FC-4f65-9D91-7224C49458BB}">
                  <c15:layout/>
                </c:ext>
              </c:extLst>
            </c:dLbl>
            <c:dLbl>
              <c:idx val="1"/>
              <c:layout>
                <c:manualLayout>
                  <c:x val="5.1137816415238839E-3"/>
                  <c:y val="0"/>
                </c:manualLayout>
              </c:layout>
              <c:showVal val="1"/>
              <c:extLst xmlns:c16r2="http://schemas.microsoft.com/office/drawing/2015/06/chart">
                <c:ext xmlns:c16="http://schemas.microsoft.com/office/drawing/2014/chart" uri="{C3380CC4-5D6E-409C-BE32-E72D297353CC}">
                  <c16:uniqueId val="{00000007-FC5A-43A7-8808-B882A5BBA867}"/>
                </c:ext>
                <c:ext xmlns:c15="http://schemas.microsoft.com/office/drawing/2012/chart" uri="{CE6537A1-D6FC-4f65-9D91-7224C49458BB}">
                  <c15:layout/>
                </c:ext>
              </c:extLst>
            </c:dLbl>
            <c:dLbl>
              <c:idx val="2"/>
              <c:layout>
                <c:manualLayout>
                  <c:x val="1.2784454103809767E-2"/>
                  <c:y val="0"/>
                </c:manualLayout>
              </c:layout>
              <c:showVal val="1"/>
              <c:extLst xmlns:c16r2="http://schemas.microsoft.com/office/drawing/2015/06/chart">
                <c:ext xmlns:c16="http://schemas.microsoft.com/office/drawing/2014/chart" uri="{C3380CC4-5D6E-409C-BE32-E72D297353CC}">
                  <c16:uniqueId val="{00000008-FC5A-43A7-8808-B882A5BBA867}"/>
                </c:ext>
                <c:ext xmlns:c15="http://schemas.microsoft.com/office/drawing/2012/chart" uri="{CE6537A1-D6FC-4f65-9D91-7224C49458BB}">
                  <c15:layout/>
                </c:ext>
              </c:extLst>
            </c:dLbl>
            <c:dLbl>
              <c:idx val="8"/>
              <c:layout>
                <c:manualLayout>
                  <c:x val="2.8125799028381478E-2"/>
                  <c:y val="5.1066002808630622E-3"/>
                </c:manualLayout>
              </c:layout>
              <c:showVal val="1"/>
              <c:extLst xmlns:c16r2="http://schemas.microsoft.com/office/drawing/2015/06/chart">
                <c:ext xmlns:c16="http://schemas.microsoft.com/office/drawing/2014/chart" uri="{C3380CC4-5D6E-409C-BE32-E72D297353CC}">
                  <c16:uniqueId val="{00000009-FC5A-43A7-8808-B882A5BBA867}"/>
                </c:ext>
                <c:ext xmlns:c15="http://schemas.microsoft.com/office/drawing/2012/chart" uri="{CE6537A1-D6FC-4f65-9D91-7224C49458BB}">
                  <c15:layout/>
                </c:ext>
              </c:extLst>
            </c:dLbl>
            <c:numFmt formatCode="General" sourceLinked="0"/>
            <c:spPr>
              <a:noFill/>
              <a:ln>
                <a:noFill/>
              </a:ln>
              <a:effectLst/>
            </c:spPr>
            <c:txPr>
              <a:bodyPr/>
              <a:lstStyle/>
              <a:p>
                <a:pPr algn="ctr">
                  <a:defRPr/>
                </a:pPr>
                <a:endParaRPr lang="lt-LT"/>
              </a:p>
            </c:txPr>
            <c:showVal val="1"/>
            <c:extLst xmlns:c16r2="http://schemas.microsoft.com/office/drawing/2015/06/chart">
              <c:ext xmlns:c15="http://schemas.microsoft.com/office/drawing/2012/chart" uri="{CE6537A1-D6FC-4f65-9D91-7224C49458BB}">
                <c15:layout/>
                <c15:showLeaderLines val="0"/>
              </c:ext>
            </c:extLst>
          </c:dLbls>
          <c:cat>
            <c:strLit>
              <c:ptCount val="12"/>
              <c:pt idx="0">
                <c:v>Ignalinos m.</c:v>
              </c:pt>
              <c:pt idx="1">
                <c:v>Ignalinos sen. </c:v>
              </c:pt>
              <c:pt idx="2">
                <c:v>Dūkšto sen.</c:v>
              </c:pt>
              <c:pt idx="3">
                <c:v>Didžiasalio sen.</c:v>
              </c:pt>
              <c:pt idx="4">
                <c:v>N. Daugėliškio sen.</c:v>
              </c:pt>
              <c:pt idx="5">
                <c:v>Tverečiaus sen.</c:v>
              </c:pt>
              <c:pt idx="6">
                <c:v>Vidiškių sen.</c:v>
              </c:pt>
              <c:pt idx="7">
                <c:v>Linkmenų sen.</c:v>
              </c:pt>
              <c:pt idx="8">
                <c:v>Mielagėnų sen.</c:v>
              </c:pt>
              <c:pt idx="9">
                <c:v>Rimšės sen.</c:v>
              </c:pt>
              <c:pt idx="10">
                <c:v>Kazitiškio sen.</c:v>
              </c:pt>
              <c:pt idx="11">
                <c:v>Ceikinių sen.</c:v>
              </c:pt>
            </c:strLit>
          </c:cat>
          <c:val>
            <c:numLit>
              <c:formatCode>General</c:formatCode>
              <c:ptCount val="12"/>
              <c:pt idx="0">
                <c:v>12</c:v>
              </c:pt>
              <c:pt idx="1">
                <c:v>3</c:v>
              </c:pt>
              <c:pt idx="2">
                <c:v>16</c:v>
              </c:pt>
              <c:pt idx="3">
                <c:v>12</c:v>
              </c:pt>
              <c:pt idx="4">
                <c:v>8</c:v>
              </c:pt>
              <c:pt idx="5">
                <c:v>7</c:v>
              </c:pt>
              <c:pt idx="6">
                <c:v>3</c:v>
              </c:pt>
              <c:pt idx="7">
                <c:v>7</c:v>
              </c:pt>
              <c:pt idx="8">
                <c:v>10</c:v>
              </c:pt>
              <c:pt idx="9">
                <c:v>5</c:v>
              </c:pt>
              <c:pt idx="10">
                <c:v>7</c:v>
              </c:pt>
              <c:pt idx="11">
                <c:v>6</c:v>
              </c:pt>
            </c:numLit>
          </c:val>
          <c:extLst xmlns:c16r2="http://schemas.microsoft.com/office/drawing/2015/06/chart">
            <c:ext xmlns:c16="http://schemas.microsoft.com/office/drawing/2014/chart" uri="{C3380CC4-5D6E-409C-BE32-E72D297353CC}">
              <c16:uniqueId val="{0000000A-FC5A-43A7-8808-B882A5BBA867}"/>
            </c:ext>
          </c:extLst>
        </c:ser>
        <c:axId val="74304896"/>
        <c:axId val="74303360"/>
      </c:barChart>
      <c:valAx>
        <c:axId val="74303360"/>
        <c:scaling>
          <c:orientation val="minMax"/>
        </c:scaling>
        <c:axPos val="l"/>
        <c:numFmt formatCode="General" sourceLinked="0"/>
        <c:majorTickMark val="none"/>
        <c:tickLblPos val="nextTo"/>
        <c:spPr>
          <a:noFill/>
          <a:ln w="9528">
            <a:solidFill>
              <a:srgbClr val="B3B3B3"/>
            </a:solidFill>
            <a:prstDash val="solid"/>
            <a:round/>
          </a:ln>
        </c:spPr>
        <c:txPr>
          <a:bodyPr/>
          <a:lstStyle/>
          <a:p>
            <a:pPr algn="ctr">
              <a:defRPr/>
            </a:pPr>
            <a:endParaRPr lang="lt-LT"/>
          </a:p>
        </c:txPr>
        <c:crossAx val="74304896"/>
        <c:crosses val="autoZero"/>
        <c:crossBetween val="between"/>
      </c:valAx>
      <c:catAx>
        <c:axId val="74304896"/>
        <c:scaling>
          <c:orientation val="minMax"/>
        </c:scaling>
        <c:axPos val="b"/>
        <c:numFmt formatCode="General" sourceLinked="0"/>
        <c:majorTickMark val="none"/>
        <c:tickLblPos val="nextTo"/>
        <c:spPr>
          <a:noFill/>
          <a:ln w="9528">
            <a:solidFill>
              <a:srgbClr val="B3B3B3"/>
            </a:solidFill>
            <a:prstDash val="solid"/>
            <a:round/>
          </a:ln>
        </c:spPr>
        <c:txPr>
          <a:bodyPr/>
          <a:lstStyle/>
          <a:p>
            <a:pPr algn="ctr">
              <a:defRPr sz="1200">
                <a:latin typeface="Times New Roman" pitchFamily="18" charset="0"/>
                <a:cs typeface="Times New Roman" pitchFamily="18" charset="0"/>
              </a:defRPr>
            </a:pPr>
            <a:endParaRPr lang="lt-LT"/>
          </a:p>
        </c:txPr>
        <c:crossAx val="74303360"/>
        <c:crosses val="autoZero"/>
        <c:auto val="1"/>
        <c:lblAlgn val="ctr"/>
        <c:lblOffset val="100"/>
      </c:catAx>
      <c:spPr>
        <a:noFill/>
        <a:ln w="9528">
          <a:solidFill>
            <a:srgbClr val="B3B3B3"/>
          </a:solidFill>
          <a:prstDash val="solid"/>
          <a:round/>
        </a:ln>
      </c:spPr>
    </c:plotArea>
    <c:legend>
      <c:legendPos val="r"/>
      <c:layout>
        <c:manualLayout>
          <c:xMode val="edge"/>
          <c:yMode val="edge"/>
          <c:x val="0.90398664138863138"/>
          <c:y val="0.44874985025211939"/>
          <c:w val="9.6013358611368629E-2"/>
          <c:h val="0.14234804674311979"/>
        </c:manualLayout>
      </c:layout>
      <c:spPr>
        <a:noFill/>
        <a:ln>
          <a:noFill/>
        </a:ln>
      </c:spPr>
    </c:legend>
    <c:plotVisOnly val="1"/>
    <c:dispBlanksAs val="gap"/>
  </c:chart>
  <c:spPr>
    <a:solidFill>
      <a:srgbClr val="FFFFFF"/>
    </a:solidFill>
    <a:ln>
      <a:noFill/>
    </a:ln>
  </c:spPr>
  <c:txPr>
    <a:bodyPr lIns="0" tIns="0" rIns="0" bIns="0"/>
    <a:lstStyle/>
    <a:p>
      <a:pPr marL="0" marR="0" indent="0" algn="ctr"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charset="0"/>
          <a:cs typeface="Times New Roman" pitchFamily="18" charset="0"/>
        </a:defRPr>
      </a:pPr>
      <a:endParaRPr lang="lt-LT"/>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lt-LT"/>
  <c:chart>
    <c:autoTitleDeleted val="1"/>
    <c:plotArea>
      <c:layout>
        <c:manualLayout>
          <c:layoutTarget val="inner"/>
          <c:xMode val="edge"/>
          <c:yMode val="edge"/>
          <c:x val="0.35160892388451664"/>
          <c:y val="3.3306299212598423E-2"/>
          <c:w val="0.39469170199879006"/>
          <c:h val="0.89464593175853369"/>
        </c:manualLayout>
      </c:layout>
      <c:barChart>
        <c:barDir val="bar"/>
        <c:grouping val="clustered"/>
        <c:ser>
          <c:idx val="0"/>
          <c:order val="0"/>
          <c:tx>
            <c:v>2017</c:v>
          </c:tx>
          <c:spPr>
            <a:solidFill>
              <a:srgbClr val="579D1C"/>
            </a:solidFill>
            <a:ln w="9528">
              <a:solidFill>
                <a:srgbClr val="000000"/>
              </a:solidFill>
              <a:prstDash val="solid"/>
              <a:round/>
            </a:ln>
          </c:spPr>
          <c:dLbls>
            <c:numFmt formatCode="General" sourceLinked="0"/>
            <c:spPr>
              <a:noFill/>
              <a:ln>
                <a:noFill/>
              </a:ln>
              <a:effectLst/>
            </c:spPr>
            <c:txPr>
              <a:bodyPr/>
              <a:lstStyle/>
              <a:p>
                <a:pPr algn="ctr">
                  <a:defRPr/>
                </a:pPr>
                <a:endParaRPr lang="lt-LT"/>
              </a:p>
            </c:txPr>
            <c:showVal val="1"/>
            <c:extLst xmlns:c16r2="http://schemas.microsoft.com/office/drawing/2015/06/chart">
              <c:ext xmlns:c15="http://schemas.microsoft.com/office/drawing/2012/chart" uri="{CE6537A1-D6FC-4f65-9D91-7224C49458BB}">
                <c15:layout/>
                <c15:showLeaderLines val="0"/>
              </c:ext>
            </c:extLst>
          </c:dLbls>
          <c:cat>
            <c:strLit>
              <c:ptCount val="8"/>
              <c:pt idx="0">
                <c:v>Elektros įranga</c:v>
              </c:pt>
              <c:pt idx="1">
                <c:v>Padegimai</c:v>
              </c:pt>
              <c:pt idx="2">
                <c:v>Vaikų išdykavimas su ugnimi</c:v>
              </c:pt>
              <c:pt idx="3">
                <c:v>kitos</c:v>
              </c:pt>
              <c:pt idx="4">
                <c:v>Šilumos aparatai</c:v>
              </c:pt>
              <c:pt idx="5">
                <c:v>Žaibo iškrova</c:v>
              </c:pt>
              <c:pt idx="6">
                <c:v>Neatsargus elgesys su ugnimi</c:v>
              </c:pt>
              <c:pt idx="7">
                <c:v>Neatsargus elgesys su ugnimi - rūkant</c:v>
              </c:pt>
            </c:strLit>
          </c:cat>
          <c:val>
            <c:numLit>
              <c:formatCode>General</c:formatCode>
              <c:ptCount val="8"/>
              <c:pt idx="0">
                <c:v>7</c:v>
              </c:pt>
              <c:pt idx="1">
                <c:v>1</c:v>
              </c:pt>
              <c:pt idx="2">
                <c:v>0</c:v>
              </c:pt>
              <c:pt idx="3">
                <c:v>1</c:v>
              </c:pt>
              <c:pt idx="4">
                <c:v>3</c:v>
              </c:pt>
              <c:pt idx="5">
                <c:v>0</c:v>
              </c:pt>
              <c:pt idx="6">
                <c:v>4</c:v>
              </c:pt>
              <c:pt idx="7">
                <c:v>0</c:v>
              </c:pt>
            </c:numLit>
          </c:val>
          <c:extLst xmlns:c16r2="http://schemas.microsoft.com/office/drawing/2015/06/chart">
            <c:ext xmlns:c16="http://schemas.microsoft.com/office/drawing/2014/chart" uri="{C3380CC4-5D6E-409C-BE32-E72D297353CC}">
              <c16:uniqueId val="{00000000-AB1A-4C62-ACE6-DDA51F86E078}"/>
            </c:ext>
          </c:extLst>
        </c:ser>
        <c:ser>
          <c:idx val="1"/>
          <c:order val="1"/>
          <c:tx>
            <c:v>2018</c:v>
          </c:tx>
          <c:spPr>
            <a:solidFill>
              <a:srgbClr val="FFD320"/>
            </a:solidFill>
            <a:ln w="9528">
              <a:solidFill>
                <a:srgbClr val="000000"/>
              </a:solidFill>
              <a:prstDash val="solid"/>
              <a:round/>
            </a:ln>
          </c:spPr>
          <c:dLbls>
            <c:numFmt formatCode="General" sourceLinked="0"/>
            <c:spPr>
              <a:noFill/>
              <a:ln>
                <a:noFill/>
              </a:ln>
              <a:effectLst/>
            </c:spPr>
            <c:txPr>
              <a:bodyPr/>
              <a:lstStyle/>
              <a:p>
                <a:pPr algn="ctr">
                  <a:defRPr/>
                </a:pPr>
                <a:endParaRPr lang="lt-LT"/>
              </a:p>
            </c:txPr>
            <c:showVal val="1"/>
            <c:extLst xmlns:c16r2="http://schemas.microsoft.com/office/drawing/2015/06/chart">
              <c:ext xmlns:c15="http://schemas.microsoft.com/office/drawing/2012/chart" uri="{CE6537A1-D6FC-4f65-9D91-7224C49458BB}">
                <c15:layout/>
                <c15:showLeaderLines val="0"/>
              </c:ext>
            </c:extLst>
          </c:dLbls>
          <c:cat>
            <c:strLit>
              <c:ptCount val="8"/>
              <c:pt idx="0">
                <c:v>Elektros įranga</c:v>
              </c:pt>
              <c:pt idx="1">
                <c:v>Padegimai</c:v>
              </c:pt>
              <c:pt idx="2">
                <c:v>Vaikų išdykavimas su ugnimi</c:v>
              </c:pt>
              <c:pt idx="3">
                <c:v>kitos</c:v>
              </c:pt>
              <c:pt idx="4">
                <c:v>Šilumos aparatai</c:v>
              </c:pt>
              <c:pt idx="5">
                <c:v>Žaibo iškrova</c:v>
              </c:pt>
              <c:pt idx="6">
                <c:v>Neatsargus elgesys su ugnimi</c:v>
              </c:pt>
              <c:pt idx="7">
                <c:v>Neatsargus elgesys su ugnimi - rūkant</c:v>
              </c:pt>
            </c:strLit>
          </c:cat>
          <c:val>
            <c:numLit>
              <c:formatCode>General</c:formatCode>
              <c:ptCount val="8"/>
              <c:pt idx="0">
                <c:v>2</c:v>
              </c:pt>
              <c:pt idx="1">
                <c:v>6</c:v>
              </c:pt>
              <c:pt idx="2">
                <c:v>1</c:v>
              </c:pt>
              <c:pt idx="3">
                <c:v>2</c:v>
              </c:pt>
              <c:pt idx="4">
                <c:v>14</c:v>
              </c:pt>
              <c:pt idx="5">
                <c:v>1</c:v>
              </c:pt>
              <c:pt idx="6">
                <c:v>6</c:v>
              </c:pt>
              <c:pt idx="7">
                <c:v>0</c:v>
              </c:pt>
            </c:numLit>
          </c:val>
          <c:extLst xmlns:c16r2="http://schemas.microsoft.com/office/drawing/2015/06/chart">
            <c:ext xmlns:c16="http://schemas.microsoft.com/office/drawing/2014/chart" uri="{C3380CC4-5D6E-409C-BE32-E72D297353CC}">
              <c16:uniqueId val="{00000001-AB1A-4C62-ACE6-DDA51F86E078}"/>
            </c:ext>
          </c:extLst>
        </c:ser>
        <c:ser>
          <c:idx val="2"/>
          <c:order val="2"/>
          <c:tx>
            <c:v>2019</c:v>
          </c:tx>
          <c:spPr>
            <a:solidFill>
              <a:srgbClr val="FF420E"/>
            </a:solidFill>
            <a:ln w="9528">
              <a:solidFill>
                <a:srgbClr val="000000"/>
              </a:solidFill>
              <a:prstDash val="solid"/>
              <a:round/>
            </a:ln>
          </c:spPr>
          <c:dLbls>
            <c:numFmt formatCode="General" sourceLinked="0"/>
            <c:spPr>
              <a:noFill/>
              <a:ln>
                <a:noFill/>
              </a:ln>
              <a:effectLst/>
            </c:spPr>
            <c:txPr>
              <a:bodyPr/>
              <a:lstStyle/>
              <a:p>
                <a:pPr algn="ctr">
                  <a:defRPr/>
                </a:pPr>
                <a:endParaRPr lang="lt-LT"/>
              </a:p>
            </c:txPr>
            <c:showVal val="1"/>
            <c:extLst xmlns:c16r2="http://schemas.microsoft.com/office/drawing/2015/06/chart">
              <c:ext xmlns:c15="http://schemas.microsoft.com/office/drawing/2012/chart" uri="{CE6537A1-D6FC-4f65-9D91-7224C49458BB}">
                <c15:layout/>
                <c15:showLeaderLines val="0"/>
              </c:ext>
            </c:extLst>
          </c:dLbls>
          <c:cat>
            <c:strLit>
              <c:ptCount val="8"/>
              <c:pt idx="0">
                <c:v>Elektros įranga</c:v>
              </c:pt>
              <c:pt idx="1">
                <c:v>Padegimai</c:v>
              </c:pt>
              <c:pt idx="2">
                <c:v>Vaikų išdykavimas su ugnimi</c:v>
              </c:pt>
              <c:pt idx="3">
                <c:v>kitos</c:v>
              </c:pt>
              <c:pt idx="4">
                <c:v>Šilumos aparatai</c:v>
              </c:pt>
              <c:pt idx="5">
                <c:v>Žaibo iškrova</c:v>
              </c:pt>
              <c:pt idx="6">
                <c:v>Neatsargus elgesys su ugnimi</c:v>
              </c:pt>
              <c:pt idx="7">
                <c:v>Neatsargus elgesys su ugnimi - rūkant</c:v>
              </c:pt>
            </c:strLit>
          </c:cat>
          <c:val>
            <c:numLit>
              <c:formatCode>General</c:formatCode>
              <c:ptCount val="8"/>
              <c:pt idx="0">
                <c:v>5</c:v>
              </c:pt>
              <c:pt idx="1">
                <c:v>2</c:v>
              </c:pt>
              <c:pt idx="2">
                <c:v>0</c:v>
              </c:pt>
              <c:pt idx="3">
                <c:v>0</c:v>
              </c:pt>
              <c:pt idx="4">
                <c:v>20</c:v>
              </c:pt>
              <c:pt idx="5">
                <c:v>0</c:v>
              </c:pt>
              <c:pt idx="6">
                <c:v>5</c:v>
              </c:pt>
              <c:pt idx="7">
                <c:v>1</c:v>
              </c:pt>
            </c:numLit>
          </c:val>
          <c:extLst xmlns:c16r2="http://schemas.microsoft.com/office/drawing/2015/06/chart">
            <c:ext xmlns:c16="http://schemas.microsoft.com/office/drawing/2014/chart" uri="{C3380CC4-5D6E-409C-BE32-E72D297353CC}">
              <c16:uniqueId val="{00000002-AB1A-4C62-ACE6-DDA51F86E078}"/>
            </c:ext>
          </c:extLst>
        </c:ser>
        <c:axId val="74380800"/>
        <c:axId val="74379264"/>
      </c:barChart>
      <c:valAx>
        <c:axId val="74379264"/>
        <c:scaling>
          <c:orientation val="minMax"/>
        </c:scaling>
        <c:axPos val="b"/>
        <c:numFmt formatCode="General" sourceLinked="0"/>
        <c:majorTickMark val="none"/>
        <c:tickLblPos val="nextTo"/>
        <c:spPr>
          <a:noFill/>
          <a:ln w="9528">
            <a:solidFill>
              <a:srgbClr val="B3B3B3"/>
            </a:solidFill>
            <a:prstDash val="solid"/>
            <a:round/>
          </a:ln>
        </c:spPr>
        <c:txPr>
          <a:bodyPr/>
          <a:lstStyle/>
          <a:p>
            <a:pPr algn="ctr">
              <a:defRPr/>
            </a:pPr>
            <a:endParaRPr lang="lt-LT"/>
          </a:p>
        </c:txPr>
        <c:crossAx val="74380800"/>
        <c:crosses val="autoZero"/>
        <c:crossBetween val="between"/>
      </c:valAx>
      <c:catAx>
        <c:axId val="74380800"/>
        <c:scaling>
          <c:orientation val="minMax"/>
        </c:scaling>
        <c:axPos val="l"/>
        <c:numFmt formatCode="General" sourceLinked="0"/>
        <c:majorTickMark val="none"/>
        <c:tickLblPos val="nextTo"/>
        <c:spPr>
          <a:noFill/>
          <a:ln w="9528">
            <a:solidFill>
              <a:srgbClr val="B3B3B3"/>
            </a:solidFill>
            <a:prstDash val="solid"/>
            <a:round/>
          </a:ln>
        </c:spPr>
        <c:txPr>
          <a:bodyPr/>
          <a:lstStyle/>
          <a:p>
            <a:pPr algn="ctr">
              <a:defRPr/>
            </a:pPr>
            <a:endParaRPr lang="lt-LT"/>
          </a:p>
        </c:txPr>
        <c:crossAx val="74379264"/>
        <c:crosses val="autoZero"/>
        <c:auto val="1"/>
        <c:lblAlgn val="ctr"/>
        <c:lblOffset val="100"/>
      </c:catAx>
      <c:spPr>
        <a:noFill/>
        <a:ln w="9528">
          <a:solidFill>
            <a:srgbClr val="B3B3B3"/>
          </a:solidFill>
          <a:prstDash val="solid"/>
          <a:round/>
        </a:ln>
      </c:spPr>
    </c:plotArea>
    <c:legend>
      <c:legendPos val="r"/>
      <c:layout>
        <c:manualLayout>
          <c:xMode val="edge"/>
          <c:yMode val="edge"/>
          <c:x val="0.79520492630728867"/>
          <c:y val="0.33107559055118108"/>
          <c:w val="0.12632101756511205"/>
          <c:h val="0.2209748031496063"/>
        </c:manualLayout>
      </c:layout>
      <c:spPr>
        <a:solidFill>
          <a:srgbClr val="D9D9D9"/>
        </a:solidFill>
        <a:ln w="9528">
          <a:solidFill>
            <a:srgbClr val="000000"/>
          </a:solidFill>
          <a:prstDash val="solid"/>
          <a:round/>
        </a:ln>
      </c:spPr>
    </c:legend>
    <c:plotVisOnly val="1"/>
    <c:dispBlanksAs val="gap"/>
  </c:chart>
  <c:spPr>
    <a:solidFill>
      <a:srgbClr val="FFFFFF"/>
    </a:solidFill>
    <a:ln>
      <a:noFill/>
    </a:ln>
  </c:spPr>
  <c:txPr>
    <a:bodyPr lIns="0" tIns="0" rIns="0" bIns="0"/>
    <a:lstStyle/>
    <a:p>
      <a:pPr marL="0" marR="0" indent="0" algn="ctr"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charset="0"/>
          <a:cs typeface="Times New Roman" pitchFamily="18" charset="0"/>
        </a:defRPr>
      </a:pPr>
      <a:endParaRPr lang="lt-LT"/>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lt-LT"/>
  <c:chart>
    <c:autoTitleDeleted val="1"/>
    <c:view3D>
      <c:rotX val="14"/>
      <c:rotY val="19"/>
      <c:perspective val="46"/>
    </c:view3D>
    <c:floor>
      <c:spPr>
        <a:solidFill>
          <a:srgbClr val="CCCCCC"/>
        </a:solidFill>
        <a:ln w="9528">
          <a:solidFill>
            <a:srgbClr val="B3B3B3"/>
          </a:solidFill>
          <a:prstDash val="solid"/>
          <a:round/>
        </a:ln>
      </c:spPr>
    </c:floor>
    <c:sideWall>
      <c:spPr>
        <a:solidFill>
          <a:srgbClr val="FFFFFF"/>
        </a:solidFill>
        <a:ln w="9528">
          <a:solidFill>
            <a:srgbClr val="E6E6FF">
              <a:alpha val="0"/>
            </a:srgbClr>
          </a:solidFill>
          <a:prstDash val="solid"/>
          <a:round/>
        </a:ln>
      </c:spPr>
    </c:sideWall>
    <c:backWall>
      <c:spPr>
        <a:solidFill>
          <a:srgbClr val="FFFFFF"/>
        </a:solidFill>
        <a:ln w="9528">
          <a:solidFill>
            <a:srgbClr val="E6E6FF">
              <a:alpha val="0"/>
            </a:srgbClr>
          </a:solidFill>
          <a:prstDash val="solid"/>
          <a:round/>
        </a:ln>
      </c:spPr>
    </c:backWall>
    <c:plotArea>
      <c:layout>
        <c:manualLayout>
          <c:layoutTarget val="inner"/>
          <c:xMode val="edge"/>
          <c:yMode val="edge"/>
          <c:x val="3.7269004449860213E-2"/>
          <c:y val="4.8991976778096517E-2"/>
          <c:w val="0.78725304048061551"/>
          <c:h val="0.84125685839657993"/>
        </c:manualLayout>
      </c:layout>
      <c:bar3DChart>
        <c:barDir val="col"/>
        <c:grouping val="clustered"/>
        <c:ser>
          <c:idx val="0"/>
          <c:order val="0"/>
          <c:tx>
            <c:v>Žuvę</c:v>
          </c:tx>
          <c:spPr>
            <a:solidFill>
              <a:srgbClr val="FF0000"/>
            </a:solidFill>
            <a:ln w="9528">
              <a:solidFill>
                <a:srgbClr val="000000"/>
              </a:solidFill>
              <a:prstDash val="solid"/>
              <a:round/>
            </a:ln>
          </c:spPr>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500" b="1" i="0" u="none" strike="noStrike" kern="1200" baseline="0">
                    <a:solidFill>
                      <a:srgbClr val="000000"/>
                    </a:solidFill>
                    <a:latin typeface="Arial Black"/>
                  </a:defRPr>
                </a:pPr>
                <a:endParaRPr lang="lt-LT"/>
              </a:p>
            </c:txPr>
            <c:showVal val="1"/>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0"/>
              </c:ext>
            </c:extLst>
          </c:dLbls>
          <c:cat>
            <c:strLit>
              <c:ptCount val="6"/>
              <c:pt idx="0">
                <c:v>Utena</c:v>
              </c:pt>
              <c:pt idx="1">
                <c:v>Anykščiai</c:v>
              </c:pt>
              <c:pt idx="2">
                <c:v>Ignalina</c:v>
              </c:pt>
              <c:pt idx="3">
                <c:v>Moletai</c:v>
              </c:pt>
              <c:pt idx="4">
                <c:v>Visaginas</c:v>
              </c:pt>
              <c:pt idx="5">
                <c:v>Zarasai</c:v>
              </c:pt>
            </c:strLit>
          </c:cat>
          <c:val>
            <c:numLit>
              <c:formatCode>General</c:formatCode>
              <c:ptCount val="6"/>
              <c:pt idx="0">
                <c:v>1</c:v>
              </c:pt>
              <c:pt idx="1">
                <c:v>2</c:v>
              </c:pt>
              <c:pt idx="2">
                <c:v>3</c:v>
              </c:pt>
              <c:pt idx="3">
                <c:v>0</c:v>
              </c:pt>
              <c:pt idx="4">
                <c:v>0</c:v>
              </c:pt>
              <c:pt idx="5">
                <c:v>1</c:v>
              </c:pt>
            </c:numLit>
          </c:val>
          <c:shape val="cone"/>
          <c:extLst xmlns:c16r2="http://schemas.microsoft.com/office/drawing/2015/06/chart">
            <c:ext xmlns:c16="http://schemas.microsoft.com/office/drawing/2014/chart" uri="{C3380CC4-5D6E-409C-BE32-E72D297353CC}">
              <c16:uniqueId val="{00000000-020E-407D-B96C-3E93A53A7539}"/>
            </c:ext>
          </c:extLst>
        </c:ser>
        <c:ser>
          <c:idx val="1"/>
          <c:order val="1"/>
          <c:tx>
            <c:v>Traumuoti</c:v>
          </c:tx>
          <c:spPr>
            <a:solidFill>
              <a:srgbClr val="83CAFF"/>
            </a:solidFill>
            <a:ln w="9528">
              <a:solidFill>
                <a:srgbClr val="000000"/>
              </a:solidFill>
              <a:prstDash val="solid"/>
              <a:round/>
            </a:ln>
          </c:spPr>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500" b="1" i="0" u="none" strike="noStrike" kern="1200" baseline="0">
                    <a:solidFill>
                      <a:srgbClr val="000000"/>
                    </a:solidFill>
                    <a:latin typeface="Arial Black"/>
                  </a:defRPr>
                </a:pPr>
                <a:endParaRPr lang="lt-LT"/>
              </a:p>
            </c:txPr>
            <c:showVal val="1"/>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0"/>
              </c:ext>
            </c:extLst>
          </c:dLbls>
          <c:cat>
            <c:strLit>
              <c:ptCount val="6"/>
              <c:pt idx="0">
                <c:v>Utena</c:v>
              </c:pt>
              <c:pt idx="1">
                <c:v>Anykščiai</c:v>
              </c:pt>
              <c:pt idx="2">
                <c:v>Ignalina</c:v>
              </c:pt>
              <c:pt idx="3">
                <c:v>Moletai</c:v>
              </c:pt>
              <c:pt idx="4">
                <c:v>Visaginas</c:v>
              </c:pt>
              <c:pt idx="5">
                <c:v>Zarasai</c:v>
              </c:pt>
            </c:strLit>
          </c:cat>
          <c:val>
            <c:numLit>
              <c:formatCode>General</c:formatCode>
              <c:ptCount val="6"/>
              <c:pt idx="0">
                <c:v>2</c:v>
              </c:pt>
              <c:pt idx="1">
                <c:v>0</c:v>
              </c:pt>
              <c:pt idx="2">
                <c:v>0</c:v>
              </c:pt>
              <c:pt idx="3">
                <c:v>0</c:v>
              </c:pt>
              <c:pt idx="4">
                <c:v>3</c:v>
              </c:pt>
              <c:pt idx="5">
                <c:v>2</c:v>
              </c:pt>
            </c:numLit>
          </c:val>
          <c:shape val="pyramid"/>
          <c:extLst xmlns:c16r2="http://schemas.microsoft.com/office/drawing/2015/06/chart">
            <c:ext xmlns:c16="http://schemas.microsoft.com/office/drawing/2014/chart" uri="{C3380CC4-5D6E-409C-BE32-E72D297353CC}">
              <c16:uniqueId val="{00000001-020E-407D-B96C-3E93A53A7539}"/>
            </c:ext>
          </c:extLst>
        </c:ser>
        <c:shape val="box"/>
        <c:axId val="74416896"/>
        <c:axId val="74411008"/>
        <c:axId val="0"/>
      </c:bar3DChart>
      <c:valAx>
        <c:axId val="74411008"/>
        <c:scaling>
          <c:orientation val="minMax"/>
        </c:scaling>
        <c:axPos val="l"/>
        <c:majorGridlines>
          <c:spPr>
            <a:ln w="9528">
              <a:solidFill>
                <a:srgbClr val="B3B3B3"/>
              </a:solidFill>
              <a:prstDash val="solid"/>
              <a:round/>
            </a:ln>
          </c:spPr>
        </c:majorGridlines>
        <c:numFmt formatCode="General" sourceLinked="0"/>
        <c:majorTickMark val="none"/>
        <c:tickLblPos val="nextTo"/>
        <c:spPr>
          <a:noFill/>
          <a:ln w="9528">
            <a:solidFill>
              <a:srgbClr val="B3B3B3"/>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sz="800" b="0" i="0" u="none" strike="noStrike" kern="1200" baseline="0">
                <a:solidFill>
                  <a:srgbClr val="000000"/>
                </a:solidFill>
                <a:latin typeface="Calibri"/>
              </a:defRPr>
            </a:pPr>
            <a:endParaRPr lang="lt-LT"/>
          </a:p>
        </c:txPr>
        <c:crossAx val="74416896"/>
        <c:crosses val="autoZero"/>
        <c:crossBetween val="between"/>
      </c:valAx>
      <c:catAx>
        <c:axId val="74416896"/>
        <c:scaling>
          <c:orientation val="minMax"/>
        </c:scaling>
        <c:axPos val="b"/>
        <c:numFmt formatCode="General" sourceLinked="0"/>
        <c:majorTickMark val="none"/>
        <c:tickLblPos val="nextTo"/>
        <c:spPr>
          <a:noFill/>
          <a:ln w="9528">
            <a:solidFill>
              <a:srgbClr val="B3B3B3"/>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sz="900" b="1" i="0" u="none" strike="noStrike" kern="1200" baseline="0">
                <a:solidFill>
                  <a:srgbClr val="000000"/>
                </a:solidFill>
                <a:latin typeface="Arial Black"/>
              </a:defRPr>
            </a:pPr>
            <a:endParaRPr lang="lt-LT"/>
          </a:p>
        </c:txPr>
        <c:crossAx val="74411008"/>
        <c:crosses val="autoZero"/>
        <c:auto val="1"/>
        <c:lblAlgn val="ctr"/>
        <c:lblOffset val="100"/>
      </c:catAx>
      <c:spPr>
        <a:noFill/>
        <a:ln>
          <a:noFill/>
        </a:ln>
      </c:spPr>
    </c:plotArea>
    <c:legend>
      <c:legendPos val="r"/>
      <c:layout>
        <c:manualLayout>
          <c:xMode val="edge"/>
          <c:yMode val="edge"/>
          <c:x val="0.84022166312587965"/>
          <c:y val="0.43917968245772582"/>
          <c:w val="0.1136078161125762"/>
          <c:h val="0.11046328784162802"/>
        </c:manualLayout>
      </c:layout>
      <c:spPr>
        <a:solidFill>
          <a:srgbClr val="D9D9D9"/>
        </a:solidFill>
        <a:ln w="9528">
          <a:solidFill>
            <a:srgbClr val="000000"/>
          </a:solidFill>
          <a:prstDash val="solid"/>
          <a:round/>
        </a:ln>
      </c:spPr>
      <c:txPr>
        <a:bodyPr lIns="0" tIns="0" rIns="0" bIns="0"/>
        <a:lstStyle/>
        <a:p>
          <a:pPr marL="0" marR="0" indent="0" defTabSz="914400" fontAlgn="auto" hangingPunct="1">
            <a:lnSpc>
              <a:spcPct val="100000"/>
            </a:lnSpc>
            <a:spcBef>
              <a:spcPts val="0"/>
            </a:spcBef>
            <a:spcAft>
              <a:spcPts val="0"/>
            </a:spcAft>
            <a:tabLst/>
            <a:defRPr sz="800" b="0" i="0" u="none" strike="noStrike" kern="1200" baseline="0">
              <a:solidFill>
                <a:srgbClr val="000000"/>
              </a:solidFill>
              <a:latin typeface="Calibri"/>
            </a:defRPr>
          </a:pPr>
          <a:endParaRPr lang="lt-LT"/>
        </a:p>
      </c:txPr>
    </c:legend>
    <c:plotVisOnly val="1"/>
    <c:dispBlanksAs val="gap"/>
  </c:chart>
  <c:spPr>
    <a:solidFill>
      <a:srgbClr val="FFFFFF"/>
    </a:solidFill>
    <a:ln>
      <a:noFill/>
    </a:ln>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45A2D-F6BB-442D-9586-CAA62CCF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9878</Words>
  <Characters>5631</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IGNALINOS RAJONO PRIEŠGAISRINĖS TARNYBOS 2018 METŲ VEIKLOS ATASKAITAI IR FINANSINIŲ ATASKAITŲ RINKINIO PATVIRTINIMO</vt:lpstr>
      <vt:lpstr> </vt:lpstr>
    </vt:vector>
  </TitlesOfParts>
  <Manager>2019-06-25</Manager>
  <Company>KANCELIARIJA</Company>
  <LinksUpToDate>false</LinksUpToDate>
  <CharactersWithSpaces>15479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IGNALINOS RAJONO PRIEŠGAISRINĖS TARNYBOS 2018 METŲ VEIKLOS ATASKAITAI IR FINANSINIŲ ATASKAITŲ RINKINIO PATVIRTINIMO</dc:title>
  <dc:subject>T-116</dc:subject>
  <dc:creator>IGNALINOS RAJONO SAVIVALDYBĖS TARYBA</dc:creator>
  <cp:lastModifiedBy>Mirekas</cp:lastModifiedBy>
  <cp:revision>2</cp:revision>
  <cp:lastPrinted>2019-06-10T12:11:00Z</cp:lastPrinted>
  <dcterms:created xsi:type="dcterms:W3CDTF">2020-06-15T09:03:00Z</dcterms:created>
  <dcterms:modified xsi:type="dcterms:W3CDTF">2020-06-15T09:03:00Z</dcterms:modified>
  <cp:category>Sprendimas</cp:category>
</cp:coreProperties>
</file>